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A1" w:rsidRDefault="00825BA1" w:rsidP="00825BA1">
      <w:pPr>
        <w:pStyle w:val="AralkYok"/>
        <w:jc w:val="center"/>
      </w:pPr>
      <w:r>
        <w:rPr>
          <w:rFonts w:ascii="Times New Roman" w:hAnsi="Times New Roman"/>
          <w:b/>
          <w:bCs/>
          <w:color w:val="000000"/>
          <w:sz w:val="26"/>
          <w:szCs w:val="26"/>
        </w:rPr>
        <w:t>T.C.</w:t>
      </w:r>
    </w:p>
    <w:p w:rsidR="00825BA1" w:rsidRDefault="00825BA1" w:rsidP="00825BA1">
      <w:pPr>
        <w:pStyle w:val="AralkYok"/>
        <w:jc w:val="center"/>
      </w:pPr>
      <w:r>
        <w:rPr>
          <w:rFonts w:ascii="Times New Roman" w:hAnsi="Times New Roman"/>
          <w:b/>
          <w:bCs/>
          <w:color w:val="000000"/>
          <w:sz w:val="26"/>
          <w:szCs w:val="26"/>
        </w:rPr>
        <w:t>MİLLÎ EĞİTİM BAKANLIĞI</w:t>
      </w:r>
    </w:p>
    <w:p w:rsidR="00825BA1" w:rsidRDefault="00825BA1" w:rsidP="00825BA1">
      <w:pPr>
        <w:pStyle w:val="AralkYok"/>
        <w:jc w:val="center"/>
      </w:pPr>
      <w:r>
        <w:rPr>
          <w:rFonts w:ascii="Times New Roman" w:hAnsi="Times New Roman"/>
          <w:b/>
          <w:bCs/>
          <w:color w:val="000000"/>
          <w:sz w:val="26"/>
          <w:szCs w:val="26"/>
        </w:rPr>
        <w:t>Yenilik ve Eğitim Teknolojileri Genel Müdürlüğü</w:t>
      </w:r>
    </w:p>
    <w:p w:rsidR="00825BA1" w:rsidRDefault="00825BA1" w:rsidP="00825BA1">
      <w:pPr>
        <w:pStyle w:val="AralkYok"/>
        <w:jc w:val="center"/>
      </w:pPr>
      <w:r>
        <w:rPr>
          <w:rFonts w:ascii="Times New Roman" w:hAnsi="Times New Roman"/>
          <w:b/>
          <w:bCs/>
          <w:color w:val="000000"/>
          <w:sz w:val="26"/>
          <w:szCs w:val="26"/>
        </w:rPr>
        <w:t> </w:t>
      </w:r>
    </w:p>
    <w:p w:rsidR="00825BA1" w:rsidRDefault="00825BA1" w:rsidP="00825BA1">
      <w:pPr>
        <w:pStyle w:val="AralkYok"/>
        <w:jc w:val="center"/>
      </w:pPr>
      <w:bookmarkStart w:id="0" w:name="_GoBack"/>
      <w:r>
        <w:rPr>
          <w:rFonts w:ascii="Times New Roman" w:hAnsi="Times New Roman"/>
          <w:b/>
          <w:bCs/>
          <w:color w:val="800000"/>
          <w:sz w:val="30"/>
          <w:szCs w:val="30"/>
        </w:rPr>
        <w:t>2012 SBS/PYBS İŞ VE İŞLEMLERİ</w:t>
      </w:r>
    </w:p>
    <w:bookmarkEnd w:id="0"/>
    <w:p w:rsidR="00825BA1" w:rsidRDefault="00825BA1" w:rsidP="00825BA1">
      <w:pPr>
        <w:pStyle w:val="AralkYok"/>
        <w:jc w:val="center"/>
      </w:pPr>
      <w:r>
        <w:rPr>
          <w:rFonts w:ascii="Times New Roman" w:hAnsi="Times New Roman"/>
          <w:b/>
          <w:bCs/>
          <w:color w:val="800000"/>
          <w:sz w:val="30"/>
          <w:szCs w:val="30"/>
        </w:rPr>
        <w:t>(GENELGE 2012/12)</w:t>
      </w:r>
    </w:p>
    <w:p w:rsidR="00825BA1" w:rsidRDefault="00825BA1" w:rsidP="00825BA1">
      <w:pPr>
        <w:pStyle w:val="AralkYok"/>
      </w:pPr>
      <w:r>
        <w:rPr>
          <w:rFonts w:ascii="Times New Roman" w:hAnsi="Times New Roman"/>
          <w:b/>
          <w:bCs/>
          <w:color w:val="000000"/>
          <w:sz w:val="26"/>
          <w:szCs w:val="26"/>
        </w:rPr>
        <w:t> </w:t>
      </w:r>
    </w:p>
    <w:p w:rsidR="00825BA1" w:rsidRDefault="00825BA1" w:rsidP="00825BA1">
      <w:pPr>
        <w:pStyle w:val="AralkYok"/>
      </w:pPr>
      <w:proofErr w:type="gramStart"/>
      <w:r>
        <w:rPr>
          <w:rFonts w:ascii="Times New Roman" w:hAnsi="Times New Roman"/>
          <w:b/>
          <w:bCs/>
          <w:color w:val="000000"/>
          <w:sz w:val="26"/>
          <w:szCs w:val="26"/>
        </w:rPr>
        <w:t>Sayı : B</w:t>
      </w:r>
      <w:proofErr w:type="gramEnd"/>
      <w:r>
        <w:rPr>
          <w:rFonts w:ascii="Times New Roman" w:hAnsi="Times New Roman"/>
          <w:b/>
          <w:bCs/>
          <w:color w:val="000000"/>
          <w:sz w:val="26"/>
          <w:szCs w:val="26"/>
        </w:rPr>
        <w:t xml:space="preserve">.08.0.YET.0.01.00.00-408.01/ </w:t>
      </w:r>
      <w:r>
        <w:rPr>
          <w:rFonts w:ascii="Times New Roman" w:hAnsi="Times New Roman"/>
          <w:b/>
          <w:bCs/>
          <w:color w:val="000000"/>
          <w:sz w:val="26"/>
          <w:szCs w:val="26"/>
          <w:lang w:val="en-US"/>
        </w:rPr>
        <w:t>3244</w:t>
      </w:r>
    </w:p>
    <w:p w:rsidR="00825BA1" w:rsidRDefault="00825BA1" w:rsidP="00825BA1">
      <w:pPr>
        <w:pStyle w:val="AralkYok"/>
      </w:pPr>
      <w:proofErr w:type="spellStart"/>
      <w:r>
        <w:rPr>
          <w:rFonts w:ascii="Times New Roman" w:hAnsi="Times New Roman"/>
          <w:b/>
          <w:bCs/>
          <w:color w:val="000000"/>
          <w:sz w:val="26"/>
          <w:szCs w:val="26"/>
          <w:lang w:val="en-US"/>
        </w:rPr>
        <w:t>Tarih</w:t>
      </w:r>
      <w:proofErr w:type="spellEnd"/>
      <w:r>
        <w:rPr>
          <w:rFonts w:ascii="Times New Roman" w:hAnsi="Times New Roman"/>
          <w:b/>
          <w:bCs/>
          <w:color w:val="000000"/>
          <w:sz w:val="26"/>
          <w:szCs w:val="26"/>
          <w:lang w:val="en-US"/>
        </w:rPr>
        <w:t>: 02.03.2012</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sz w:val="26"/>
          <w:szCs w:val="26"/>
        </w:rPr>
        <w:t>2012 Yılı Seviye Belirleme Sınavı (SBS) ile Parasız Yatılılık ve Bursluluk Sınavı (PYBS) Bakanlığımız Yenilik ve Eğitim Teknolojileri Genel Müdürlüğü tarafından yurt içi ve yurt dışı sınav merkezlerinde Türkiye saatiyle saat 10.00'da merkezi sistemle gerçekleştirilecektir.</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sz w:val="26"/>
          <w:szCs w:val="26"/>
        </w:rPr>
        <w:t>Sınavlar;</w:t>
      </w:r>
    </w:p>
    <w:p w:rsidR="00825BA1" w:rsidRDefault="00825BA1" w:rsidP="00825BA1">
      <w:pPr>
        <w:pStyle w:val="AralkYok"/>
      </w:pPr>
      <w:r>
        <w:rPr>
          <w:rFonts w:ascii="Times New Roman" w:hAnsi="Times New Roman"/>
          <w:sz w:val="26"/>
          <w:szCs w:val="26"/>
        </w:rPr>
        <w:t> </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8. Sınıflar için SBS ve PYBS</w:t>
      </w:r>
      <w:r>
        <w:rPr>
          <w:rFonts w:ascii="Times New Roman" w:hAnsi="Times New Roman"/>
          <w:b/>
          <w:bCs/>
          <w:sz w:val="26"/>
          <w:szCs w:val="26"/>
        </w:rPr>
        <w:t xml:space="preserve"> 09 Haziran 2012</w:t>
      </w:r>
      <w:r>
        <w:rPr>
          <w:rFonts w:ascii="Times New Roman" w:hAnsi="Times New Roman"/>
          <w:sz w:val="26"/>
          <w:szCs w:val="26"/>
        </w:rPr>
        <w:t xml:space="preserve"> Cumartesi, </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5, 6, 7, 9, 10 ve 11. sınıflar PYBS</w:t>
      </w:r>
      <w:r>
        <w:rPr>
          <w:rFonts w:ascii="Times New Roman" w:hAnsi="Times New Roman"/>
          <w:b/>
          <w:bCs/>
          <w:sz w:val="26"/>
          <w:szCs w:val="26"/>
        </w:rPr>
        <w:t xml:space="preserve"> 10 Haziran 2012</w:t>
      </w:r>
      <w:r>
        <w:rPr>
          <w:rFonts w:ascii="Times New Roman" w:hAnsi="Times New Roman"/>
          <w:sz w:val="26"/>
          <w:szCs w:val="26"/>
        </w:rPr>
        <w:t xml:space="preserve"> Pazar, günü yapılacaktır.</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sz w:val="26"/>
          <w:szCs w:val="26"/>
        </w:rPr>
        <w:t>SBS, PYBS ve Polis Koleji Sınavı ile ilgili tüm iş ve işlemler e-Okul sistemi üzerinden gerçekleştirilecektir. Öğrencilerin herhangi bir sorun ya da zorlukla karşılaşmaması için e-Okul sisteminde kayıtlı ve bilgilerinin güncel olması gerekmektedir.</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sz w:val="26"/>
          <w:szCs w:val="26"/>
        </w:rPr>
        <w:t>Öğrenciler e-Okul Veli Bilgilendirme Sistemi üzerinden başvuru bilgilerini takip edebileceklerdir.</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sz w:val="26"/>
          <w:szCs w:val="26"/>
        </w:rPr>
        <w:t xml:space="preserve">Öğrenciler başvuru döneminde Ortaöğretim Kurumlarına Geçiş Sistemi SBS e-Başvuru Kılavuzu'na </w:t>
      </w:r>
      <w:hyperlink r:id="rId6" w:history="1">
        <w:r>
          <w:rPr>
            <w:rStyle w:val="Kpr"/>
            <w:rFonts w:ascii="Times New Roman" w:hAnsi="Times New Roman"/>
            <w:color w:val="080B7E"/>
            <w:sz w:val="26"/>
            <w:szCs w:val="26"/>
            <w:lang w:val="en-US"/>
          </w:rPr>
          <w:t>http://www.meb.gov.tr</w:t>
        </w:r>
      </w:hyperlink>
      <w:r>
        <w:rPr>
          <w:rFonts w:ascii="Times New Roman" w:hAnsi="Times New Roman"/>
          <w:color w:val="080B7E"/>
          <w:sz w:val="26"/>
          <w:szCs w:val="26"/>
        </w:rPr>
        <w:t xml:space="preserve"> </w:t>
      </w:r>
      <w:r>
        <w:rPr>
          <w:rFonts w:ascii="Times New Roman" w:hAnsi="Times New Roman"/>
          <w:sz w:val="26"/>
          <w:szCs w:val="26"/>
        </w:rPr>
        <w:t xml:space="preserve">ve </w:t>
      </w:r>
      <w:hyperlink r:id="rId7" w:history="1">
        <w:r>
          <w:rPr>
            <w:rStyle w:val="Kpr"/>
            <w:rFonts w:ascii="Times New Roman" w:hAnsi="Times New Roman"/>
            <w:color w:val="080B7E"/>
            <w:sz w:val="26"/>
            <w:szCs w:val="26"/>
            <w:lang w:val="en-US"/>
          </w:rPr>
          <w:t>http://oges.meb.gov.tr</w:t>
        </w:r>
      </w:hyperlink>
      <w:r>
        <w:rPr>
          <w:rFonts w:ascii="Times New Roman" w:hAnsi="Times New Roman"/>
          <w:color w:val="080B7E"/>
          <w:sz w:val="26"/>
          <w:szCs w:val="26"/>
        </w:rPr>
        <w:t xml:space="preserve"> </w:t>
      </w:r>
      <w:r>
        <w:rPr>
          <w:rFonts w:ascii="Times New Roman" w:hAnsi="Times New Roman"/>
          <w:sz w:val="26"/>
          <w:szCs w:val="26"/>
        </w:rPr>
        <w:t>adreslerinden ulaşabileceklerdir.</w:t>
      </w:r>
    </w:p>
    <w:p w:rsidR="00825BA1" w:rsidRDefault="00825BA1" w:rsidP="00825BA1">
      <w:pPr>
        <w:pStyle w:val="AralkYok"/>
      </w:pPr>
      <w:bookmarkStart w:id="1" w:name="bookmark0"/>
      <w:r>
        <w:rPr>
          <w:rFonts w:ascii="Times New Roman" w:hAnsi="Times New Roman"/>
          <w:b/>
          <w:bCs/>
          <w:sz w:val="26"/>
          <w:szCs w:val="26"/>
        </w:rPr>
        <w:t>A. Seviye Belirleme Sınavı için;</w:t>
      </w:r>
      <w:bookmarkEnd w:id="1"/>
    </w:p>
    <w:p w:rsidR="00825BA1" w:rsidRDefault="00825BA1" w:rsidP="00825BA1">
      <w:pPr>
        <w:pStyle w:val="AralkYok"/>
      </w:pPr>
      <w:r>
        <w:rPr>
          <w:rFonts w:ascii="Times New Roman" w:hAnsi="Times New Roman"/>
          <w:sz w:val="26"/>
          <w:szCs w:val="26"/>
        </w:rPr>
        <w:t> </w:t>
      </w:r>
    </w:p>
    <w:p w:rsidR="00825BA1" w:rsidRDefault="00825BA1" w:rsidP="00825BA1">
      <w:pPr>
        <w:pStyle w:val="AralkYok"/>
        <w:ind w:left="720" w:hanging="360"/>
      </w:pPr>
      <w:r>
        <w:rPr>
          <w:rFonts w:ascii="Times New Roman" w:hAnsi="Times New Roman"/>
          <w:b/>
          <w:bCs/>
          <w:sz w:val="26"/>
          <w:szCs w:val="26"/>
        </w:rPr>
        <w:t>1)</w:t>
      </w:r>
      <w:r>
        <w:rPr>
          <w:rFonts w:ascii="Times New Roman" w:hAnsi="Times New Roman"/>
          <w:sz w:val="14"/>
          <w:szCs w:val="14"/>
        </w:rPr>
        <w:t xml:space="preserve">     </w:t>
      </w:r>
      <w:r>
        <w:rPr>
          <w:rFonts w:ascii="Times New Roman" w:hAnsi="Times New Roman"/>
          <w:sz w:val="26"/>
          <w:szCs w:val="26"/>
        </w:rPr>
        <w:t>Başvurular</w:t>
      </w:r>
      <w:r>
        <w:rPr>
          <w:rFonts w:ascii="Times New Roman" w:hAnsi="Times New Roman"/>
          <w:b/>
          <w:bCs/>
          <w:sz w:val="26"/>
          <w:szCs w:val="26"/>
        </w:rPr>
        <w:t xml:space="preserve"> 05-23 Mart 2012</w:t>
      </w:r>
      <w:r>
        <w:rPr>
          <w:rFonts w:ascii="Times New Roman" w:hAnsi="Times New Roman"/>
          <w:sz w:val="26"/>
          <w:szCs w:val="26"/>
        </w:rPr>
        <w:t xml:space="preserve"> tarihlerinde yapılacaktır.</w:t>
      </w:r>
    </w:p>
    <w:p w:rsidR="00825BA1" w:rsidRDefault="00825BA1" w:rsidP="00825BA1">
      <w:pPr>
        <w:pStyle w:val="AralkYok"/>
        <w:ind w:left="720" w:hanging="360"/>
      </w:pPr>
      <w:r>
        <w:rPr>
          <w:rFonts w:ascii="Times New Roman" w:hAnsi="Times New Roman"/>
          <w:b/>
          <w:bCs/>
          <w:sz w:val="26"/>
          <w:szCs w:val="26"/>
        </w:rPr>
        <w:t>2)</w:t>
      </w:r>
      <w:r>
        <w:rPr>
          <w:rFonts w:ascii="Times New Roman" w:hAnsi="Times New Roman"/>
          <w:sz w:val="14"/>
          <w:szCs w:val="14"/>
        </w:rPr>
        <w:t xml:space="preserve">     </w:t>
      </w:r>
      <w:r>
        <w:rPr>
          <w:rFonts w:ascii="Times New Roman" w:hAnsi="Times New Roman"/>
          <w:sz w:val="26"/>
          <w:szCs w:val="26"/>
        </w:rPr>
        <w:t>Öğrencilerin/velilerin SBS e-Başvuru Kılavuzunda yer alan</w:t>
      </w:r>
      <w:r>
        <w:rPr>
          <w:rFonts w:ascii="Times New Roman" w:hAnsi="Times New Roman"/>
          <w:b/>
          <w:bCs/>
          <w:sz w:val="26"/>
          <w:szCs w:val="26"/>
        </w:rPr>
        <w:t xml:space="preserve"> "Başvuru Ücreti ve Banka İşlemleri"</w:t>
      </w:r>
      <w:r>
        <w:rPr>
          <w:rFonts w:ascii="Times New Roman" w:hAnsi="Times New Roman"/>
          <w:sz w:val="26"/>
          <w:szCs w:val="26"/>
        </w:rPr>
        <w:t xml:space="preserve"> başlığı altında yer alan bankalardan birine veya bu bankaların internet şubelerine</w:t>
      </w:r>
      <w:r>
        <w:rPr>
          <w:rFonts w:ascii="Times New Roman" w:hAnsi="Times New Roman"/>
          <w:b/>
          <w:bCs/>
          <w:sz w:val="26"/>
          <w:szCs w:val="26"/>
        </w:rPr>
        <w:t xml:space="preserve"> 10 TL sınav ücretini</w:t>
      </w:r>
      <w:r>
        <w:rPr>
          <w:rFonts w:ascii="Times New Roman" w:hAnsi="Times New Roman"/>
          <w:sz w:val="26"/>
          <w:szCs w:val="26"/>
        </w:rPr>
        <w:t xml:space="preserve"> başvuru tarihlerinde öğrencinin T.C. kimlik numarasına göre yatırmaları başvuru için yeterli olacaktır.</w:t>
      </w:r>
    </w:p>
    <w:p w:rsidR="00825BA1" w:rsidRDefault="00825BA1" w:rsidP="00825BA1">
      <w:pPr>
        <w:pStyle w:val="AralkYok"/>
        <w:ind w:left="720" w:hanging="360"/>
      </w:pPr>
      <w:r>
        <w:rPr>
          <w:rFonts w:ascii="Times New Roman" w:hAnsi="Times New Roman"/>
          <w:b/>
          <w:bCs/>
          <w:sz w:val="26"/>
          <w:szCs w:val="26"/>
        </w:rPr>
        <w:t>3)</w:t>
      </w:r>
      <w:r>
        <w:rPr>
          <w:rFonts w:ascii="Times New Roman" w:hAnsi="Times New Roman"/>
          <w:sz w:val="14"/>
          <w:szCs w:val="14"/>
        </w:rPr>
        <w:t xml:space="preserve">     </w:t>
      </w:r>
      <w:r>
        <w:rPr>
          <w:rFonts w:ascii="Times New Roman" w:hAnsi="Times New Roman"/>
          <w:sz w:val="26"/>
          <w:szCs w:val="26"/>
        </w:rPr>
        <w:t>Yurt dışından başvuran öğrenciler</w:t>
      </w:r>
      <w:r>
        <w:rPr>
          <w:rFonts w:ascii="Times New Roman" w:hAnsi="Times New Roman"/>
          <w:b/>
          <w:bCs/>
          <w:sz w:val="26"/>
          <w:szCs w:val="26"/>
        </w:rPr>
        <w:t xml:space="preserve"> "Başvuru İşlemleri"</w:t>
      </w:r>
      <w:r>
        <w:rPr>
          <w:rFonts w:ascii="Times New Roman" w:hAnsi="Times New Roman"/>
          <w:sz w:val="26"/>
          <w:szCs w:val="26"/>
        </w:rPr>
        <w:t xml:space="preserve"> başlığının</w:t>
      </w:r>
      <w:r>
        <w:rPr>
          <w:rFonts w:ascii="Times New Roman" w:hAnsi="Times New Roman"/>
          <w:b/>
          <w:bCs/>
          <w:sz w:val="26"/>
          <w:szCs w:val="26"/>
        </w:rPr>
        <w:t xml:space="preserve"> ç</w:t>
      </w:r>
      <w:r>
        <w:rPr>
          <w:rFonts w:ascii="Times New Roman" w:hAnsi="Times New Roman"/>
          <w:sz w:val="26"/>
          <w:szCs w:val="26"/>
        </w:rPr>
        <w:t xml:space="preserve"> bendinde yer alan belgeleri başvuru süresi içinde </w:t>
      </w:r>
      <w:hyperlink r:id="rId8" w:history="1">
        <w:r>
          <w:rPr>
            <w:rStyle w:val="Kpr"/>
            <w:rFonts w:ascii="Times New Roman" w:hAnsi="Times New Roman"/>
            <w:color w:val="080B7E"/>
            <w:sz w:val="26"/>
            <w:szCs w:val="26"/>
            <w:lang w:val="en-US"/>
          </w:rPr>
          <w:t>sbs8@meb.gov.tr</w:t>
        </w:r>
      </w:hyperlink>
      <w:r>
        <w:rPr>
          <w:rFonts w:ascii="Times New Roman" w:hAnsi="Times New Roman"/>
          <w:color w:val="080B7E"/>
          <w:sz w:val="26"/>
          <w:szCs w:val="26"/>
        </w:rPr>
        <w:t xml:space="preserve"> </w:t>
      </w:r>
      <w:r>
        <w:rPr>
          <w:rFonts w:ascii="Times New Roman" w:hAnsi="Times New Roman"/>
          <w:sz w:val="26"/>
          <w:szCs w:val="26"/>
        </w:rPr>
        <w:t>elektronik posta aracılığı ile ayrıca APS veya dengi posta yolu ile Kurumumuza gönderdikleri takdirde SBS sınavına girebileceklerdir.</w:t>
      </w:r>
    </w:p>
    <w:p w:rsidR="00825BA1" w:rsidRDefault="00825BA1" w:rsidP="00825BA1">
      <w:pPr>
        <w:pStyle w:val="AralkYok"/>
        <w:ind w:left="720" w:hanging="360"/>
      </w:pPr>
      <w:r>
        <w:rPr>
          <w:rFonts w:ascii="Times New Roman" w:hAnsi="Times New Roman"/>
          <w:b/>
          <w:bCs/>
          <w:sz w:val="26"/>
          <w:szCs w:val="26"/>
        </w:rPr>
        <w:t>4)</w:t>
      </w:r>
      <w:r>
        <w:rPr>
          <w:rFonts w:ascii="Times New Roman" w:hAnsi="Times New Roman"/>
          <w:sz w:val="14"/>
          <w:szCs w:val="14"/>
        </w:rPr>
        <w:t xml:space="preserve">     </w:t>
      </w:r>
      <w:r>
        <w:rPr>
          <w:rFonts w:ascii="Times New Roman" w:hAnsi="Times New Roman"/>
          <w:sz w:val="26"/>
          <w:szCs w:val="26"/>
        </w:rPr>
        <w:t>2828 sayılı Sosyal Hizmetler ve Çocuk Esirgeme Kurumu Kanunu ile 5395 sayılı Çocuk Koruma Kanunu kapsamına giren öğrencilerden</w:t>
      </w:r>
      <w:r>
        <w:rPr>
          <w:rFonts w:ascii="Times New Roman" w:hAnsi="Times New Roman"/>
          <w:b/>
          <w:bCs/>
          <w:sz w:val="26"/>
          <w:szCs w:val="26"/>
        </w:rPr>
        <w:t xml:space="preserve"> sınav ücreti alınmaz.</w:t>
      </w:r>
    </w:p>
    <w:p w:rsidR="00825BA1" w:rsidRDefault="00825BA1" w:rsidP="00825BA1">
      <w:pPr>
        <w:pStyle w:val="AralkYok"/>
        <w:ind w:left="720" w:hanging="360"/>
      </w:pPr>
      <w:proofErr w:type="gramStart"/>
      <w:r>
        <w:rPr>
          <w:rFonts w:ascii="Times New Roman" w:hAnsi="Times New Roman"/>
          <w:b/>
          <w:bCs/>
          <w:sz w:val="26"/>
          <w:szCs w:val="26"/>
        </w:rPr>
        <w:lastRenderedPageBreak/>
        <w:t>5)</w:t>
      </w:r>
      <w:r>
        <w:rPr>
          <w:rFonts w:ascii="Times New Roman" w:hAnsi="Times New Roman"/>
          <w:sz w:val="14"/>
          <w:szCs w:val="14"/>
        </w:rPr>
        <w:t xml:space="preserve">     </w:t>
      </w:r>
      <w:r>
        <w:rPr>
          <w:rFonts w:ascii="Times New Roman" w:hAnsi="Times New Roman"/>
          <w:sz w:val="26"/>
          <w:szCs w:val="26"/>
        </w:rPr>
        <w:t>SBS başvuru ücretini yatıran ve</w:t>
      </w:r>
      <w:r>
        <w:rPr>
          <w:rFonts w:ascii="Times New Roman" w:hAnsi="Times New Roman"/>
          <w:b/>
          <w:bCs/>
          <w:sz w:val="26"/>
          <w:szCs w:val="26"/>
        </w:rPr>
        <w:t xml:space="preserve"> Polis Koleji</w:t>
      </w:r>
      <w:r>
        <w:rPr>
          <w:rFonts w:ascii="Times New Roman" w:hAnsi="Times New Roman"/>
          <w:sz w:val="26"/>
          <w:szCs w:val="26"/>
        </w:rPr>
        <w:t xml:space="preserve"> başvurusunda bulunmak isteyen öğrencilerin başvurulan,</w:t>
      </w:r>
      <w:r>
        <w:rPr>
          <w:rFonts w:ascii="Times New Roman" w:hAnsi="Times New Roman"/>
          <w:b/>
          <w:bCs/>
          <w:sz w:val="26"/>
          <w:szCs w:val="26"/>
        </w:rPr>
        <w:t xml:space="preserve"> 05-23 Mart 2012</w:t>
      </w:r>
      <w:r>
        <w:rPr>
          <w:rFonts w:ascii="Times New Roman" w:hAnsi="Times New Roman"/>
          <w:sz w:val="26"/>
          <w:szCs w:val="26"/>
        </w:rPr>
        <w:t xml:space="preserve"> tarihlerinde </w:t>
      </w:r>
      <w:hyperlink r:id="rId9" w:history="1">
        <w:r>
          <w:rPr>
            <w:rStyle w:val="Kpr"/>
            <w:rFonts w:ascii="Times New Roman" w:hAnsi="Times New Roman"/>
            <w:color w:val="080B7E"/>
            <w:sz w:val="26"/>
            <w:szCs w:val="26"/>
            <w:lang w:val="en-US"/>
          </w:rPr>
          <w:t>http://www.meb.gov.tr</w:t>
        </w:r>
      </w:hyperlink>
      <w:r>
        <w:rPr>
          <w:rFonts w:ascii="Times New Roman" w:hAnsi="Times New Roman"/>
          <w:color w:val="080B7E"/>
          <w:sz w:val="26"/>
          <w:szCs w:val="26"/>
          <w:lang w:val="en-US"/>
        </w:rPr>
        <w:t xml:space="preserve">, </w:t>
      </w:r>
      <w:hyperlink r:id="rId10" w:history="1">
        <w:r>
          <w:rPr>
            <w:rStyle w:val="Kpr"/>
            <w:rFonts w:ascii="Times New Roman" w:hAnsi="Times New Roman"/>
            <w:color w:val="080B7E"/>
            <w:sz w:val="26"/>
            <w:szCs w:val="26"/>
            <w:lang w:val="en-US"/>
          </w:rPr>
          <w:t>http://oges.meb.gov.tr</w:t>
        </w:r>
      </w:hyperlink>
      <w:r>
        <w:rPr>
          <w:rFonts w:ascii="Times New Roman" w:hAnsi="Times New Roman"/>
          <w:color w:val="080B7E"/>
          <w:sz w:val="26"/>
          <w:szCs w:val="26"/>
        </w:rPr>
        <w:t xml:space="preserve"> </w:t>
      </w:r>
      <w:r>
        <w:rPr>
          <w:rFonts w:ascii="Times New Roman" w:hAnsi="Times New Roman"/>
          <w:sz w:val="26"/>
          <w:szCs w:val="26"/>
        </w:rPr>
        <w:t xml:space="preserve">ile </w:t>
      </w:r>
      <w:hyperlink r:id="rId11" w:history="1">
        <w:r>
          <w:rPr>
            <w:rStyle w:val="Kpr"/>
            <w:rFonts w:ascii="Times New Roman" w:hAnsi="Times New Roman"/>
            <w:color w:val="080B7E"/>
            <w:sz w:val="26"/>
            <w:szCs w:val="26"/>
            <w:lang w:val="en-US"/>
          </w:rPr>
          <w:t>https://e-okul.meb.gov.tr</w:t>
        </w:r>
      </w:hyperlink>
      <w:r>
        <w:rPr>
          <w:rFonts w:ascii="Times New Roman" w:hAnsi="Times New Roman"/>
          <w:color w:val="080B7E"/>
          <w:sz w:val="26"/>
          <w:szCs w:val="26"/>
        </w:rPr>
        <w:t xml:space="preserve"> </w:t>
      </w:r>
      <w:r>
        <w:rPr>
          <w:rFonts w:ascii="Times New Roman" w:hAnsi="Times New Roman"/>
          <w:sz w:val="26"/>
          <w:szCs w:val="26"/>
        </w:rPr>
        <w:t>internet adreslerinde açılacak olan başvuru ekranından öğrencinin öğrenim gördüğü okul müdürlüklerince e-Okul sistemi üzerinden yapılacaktır.</w:t>
      </w:r>
      <w:r>
        <w:rPr>
          <w:rFonts w:ascii="Times New Roman" w:hAnsi="Times New Roman"/>
          <w:b/>
          <w:bCs/>
          <w:sz w:val="26"/>
          <w:szCs w:val="26"/>
        </w:rPr>
        <w:t xml:space="preserve"> </w:t>
      </w:r>
      <w:proofErr w:type="gramEnd"/>
      <w:r>
        <w:rPr>
          <w:rFonts w:ascii="Times New Roman" w:hAnsi="Times New Roman"/>
          <w:b/>
          <w:bCs/>
          <w:sz w:val="26"/>
          <w:szCs w:val="26"/>
        </w:rPr>
        <w:t>Polis Koleji Başvuruları ile ilgili açıklamalar "Polis Koleji Başvuru Kılavuzunda" detaylı olarak yer almaktadır.</w:t>
      </w:r>
    </w:p>
    <w:p w:rsidR="00825BA1" w:rsidRDefault="00825BA1" w:rsidP="00825BA1">
      <w:pPr>
        <w:pStyle w:val="AralkYok"/>
        <w:ind w:left="720" w:hanging="360"/>
      </w:pPr>
      <w:r>
        <w:rPr>
          <w:rFonts w:ascii="Times New Roman" w:hAnsi="Times New Roman"/>
          <w:b/>
          <w:bCs/>
          <w:sz w:val="26"/>
          <w:szCs w:val="26"/>
        </w:rPr>
        <w:t>6)</w:t>
      </w:r>
      <w:r>
        <w:rPr>
          <w:rFonts w:ascii="Times New Roman" w:hAnsi="Times New Roman"/>
          <w:sz w:val="14"/>
          <w:szCs w:val="14"/>
        </w:rPr>
        <w:t xml:space="preserve">     </w:t>
      </w:r>
      <w:r>
        <w:rPr>
          <w:rFonts w:ascii="Times New Roman" w:hAnsi="Times New Roman"/>
          <w:sz w:val="26"/>
          <w:szCs w:val="26"/>
        </w:rPr>
        <w:t>SBS başvurusunu yapan ve</w:t>
      </w:r>
      <w:r>
        <w:rPr>
          <w:rFonts w:ascii="Times New Roman" w:hAnsi="Times New Roman"/>
          <w:b/>
          <w:bCs/>
          <w:sz w:val="26"/>
          <w:szCs w:val="26"/>
        </w:rPr>
        <w:t xml:space="preserve"> PYBS</w:t>
      </w:r>
      <w:r>
        <w:rPr>
          <w:rFonts w:ascii="Times New Roman" w:hAnsi="Times New Roman"/>
          <w:sz w:val="26"/>
          <w:szCs w:val="26"/>
        </w:rPr>
        <w:t xml:space="preserve"> başvurusunda bulunmak isteyen 8. sınıf öğrencilerinin başvuruları, PYBS başvuru şartlarını taşımaları halinde</w:t>
      </w:r>
      <w:r>
        <w:rPr>
          <w:rFonts w:ascii="Times New Roman" w:hAnsi="Times New Roman"/>
          <w:b/>
          <w:bCs/>
          <w:sz w:val="26"/>
          <w:szCs w:val="26"/>
        </w:rPr>
        <w:t xml:space="preserve"> 12-23 Mart 2012</w:t>
      </w:r>
      <w:r>
        <w:rPr>
          <w:rFonts w:ascii="Times New Roman" w:hAnsi="Times New Roman"/>
          <w:sz w:val="26"/>
          <w:szCs w:val="26"/>
        </w:rPr>
        <w:t xml:space="preserve"> tarihlerinde öğrencinin öğrenim gördüğü okul müdürlükleri tarafından e-Okul sistemi üzerinden yapılacaktır.</w:t>
      </w:r>
      <w:r>
        <w:rPr>
          <w:rFonts w:ascii="Times New Roman" w:hAnsi="Times New Roman"/>
          <w:b/>
          <w:bCs/>
          <w:sz w:val="26"/>
          <w:szCs w:val="26"/>
        </w:rPr>
        <w:t xml:space="preserve"> PYBS ile ilgili açıklamalar "Parasız Yatılılık ve Bursluluk Sınavı Başvuru Kılavuzunda" detaylı olarak yer almaktadır.</w:t>
      </w:r>
    </w:p>
    <w:p w:rsidR="00825BA1" w:rsidRDefault="00825BA1" w:rsidP="00825BA1">
      <w:pPr>
        <w:pStyle w:val="AralkYok"/>
        <w:ind w:left="720" w:hanging="360"/>
      </w:pPr>
      <w:r>
        <w:rPr>
          <w:rFonts w:ascii="Times New Roman" w:hAnsi="Times New Roman"/>
          <w:b/>
          <w:bCs/>
          <w:sz w:val="26"/>
          <w:szCs w:val="26"/>
        </w:rPr>
        <w:t>7)</w:t>
      </w:r>
      <w:r>
        <w:rPr>
          <w:rFonts w:ascii="Times New Roman" w:hAnsi="Times New Roman"/>
          <w:sz w:val="14"/>
          <w:szCs w:val="14"/>
        </w:rPr>
        <w:t xml:space="preserve">     </w:t>
      </w:r>
      <w:r>
        <w:rPr>
          <w:rFonts w:ascii="Times New Roman" w:hAnsi="Times New Roman"/>
          <w:b/>
          <w:bCs/>
          <w:sz w:val="26"/>
          <w:szCs w:val="26"/>
        </w:rPr>
        <w:t>Başvuru süresi içinde okul müdürlüklerince ve il/ilçe millî eğitim müdürlüklerince yapılacak işlemler aşağıdaki gibidir.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Okulda kayıtlı olan öğrencilere ait bilgileri, e-Okul sistemindeki bilgilerle karşılaştırıp, doğruluğunu ve güncelliğini kontrol ve takip edeceklerdir.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proofErr w:type="spellStart"/>
      <w:r>
        <w:rPr>
          <w:rFonts w:ascii="Times New Roman" w:hAnsi="Times New Roman"/>
          <w:sz w:val="26"/>
          <w:szCs w:val="26"/>
        </w:rPr>
        <w:t>SBS'ye</w:t>
      </w:r>
      <w:proofErr w:type="spellEnd"/>
      <w:r>
        <w:rPr>
          <w:rFonts w:ascii="Times New Roman" w:hAnsi="Times New Roman"/>
          <w:sz w:val="26"/>
          <w:szCs w:val="26"/>
        </w:rPr>
        <w:t xml:space="preserve"> başvurmak isteyen öğrenciler ile bu öğrencilerin velilerini bilgilendirecek, başvuru tarihleri arasında öğrencilere başvuru yapmaları konusunda rehberlik edeceklerdir.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proofErr w:type="spellStart"/>
      <w:r>
        <w:rPr>
          <w:rFonts w:ascii="Times New Roman" w:hAnsi="Times New Roman"/>
          <w:sz w:val="26"/>
          <w:szCs w:val="26"/>
        </w:rPr>
        <w:t>SBS'ye</w:t>
      </w:r>
      <w:proofErr w:type="spellEnd"/>
      <w:r>
        <w:rPr>
          <w:rFonts w:ascii="Times New Roman" w:hAnsi="Times New Roman"/>
          <w:sz w:val="26"/>
          <w:szCs w:val="26"/>
        </w:rPr>
        <w:t xml:space="preserve"> başvuran ve </w:t>
      </w:r>
      <w:proofErr w:type="spellStart"/>
      <w:r>
        <w:rPr>
          <w:rFonts w:ascii="Times New Roman" w:hAnsi="Times New Roman"/>
          <w:sz w:val="26"/>
          <w:szCs w:val="26"/>
        </w:rPr>
        <w:t>PYBS'ye</w:t>
      </w:r>
      <w:proofErr w:type="spellEnd"/>
      <w:r>
        <w:rPr>
          <w:rFonts w:ascii="Times New Roman" w:hAnsi="Times New Roman"/>
          <w:sz w:val="26"/>
          <w:szCs w:val="26"/>
        </w:rPr>
        <w:t xml:space="preserve"> katılmak isteyen başvuru şartlarını taşıyan öğrencilere rehberlik ederek, başvuru işlemlerini zamanında yapacak ve okulda kurulan komisyon tarafından öğrenciye ait belgeleri kontrol edeceklerdir.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 xml:space="preserve">Polis Kolejine başvuru yapmak isteyen öğrencilerden şartları uyanların başvurusunu </w:t>
      </w:r>
      <w:hyperlink r:id="rId12" w:history="1">
        <w:r>
          <w:rPr>
            <w:rStyle w:val="Kpr"/>
            <w:rFonts w:ascii="Times New Roman" w:hAnsi="Times New Roman"/>
            <w:sz w:val="26"/>
            <w:szCs w:val="26"/>
            <w:lang w:val="en-US"/>
          </w:rPr>
          <w:t>http://www.meb.gov.tr</w:t>
        </w:r>
      </w:hyperlink>
      <w:r>
        <w:rPr>
          <w:rFonts w:ascii="Times New Roman" w:hAnsi="Times New Roman"/>
          <w:color w:val="080B7E"/>
          <w:sz w:val="26"/>
          <w:szCs w:val="26"/>
          <w:lang w:val="en-US"/>
        </w:rPr>
        <w:t xml:space="preserve">, </w:t>
      </w:r>
      <w:hyperlink r:id="rId13" w:history="1">
        <w:r>
          <w:rPr>
            <w:rStyle w:val="Kpr"/>
            <w:rFonts w:ascii="Times New Roman" w:hAnsi="Times New Roman"/>
            <w:color w:val="080B7E"/>
            <w:sz w:val="26"/>
            <w:szCs w:val="26"/>
            <w:lang w:val="en-US"/>
          </w:rPr>
          <w:t>http://oges.meb.gov.tr</w:t>
        </w:r>
      </w:hyperlink>
      <w:r>
        <w:rPr>
          <w:rFonts w:ascii="Times New Roman" w:hAnsi="Times New Roman"/>
          <w:color w:val="080B7E"/>
          <w:sz w:val="26"/>
          <w:szCs w:val="26"/>
        </w:rPr>
        <w:t xml:space="preserve"> </w:t>
      </w:r>
      <w:r>
        <w:rPr>
          <w:rFonts w:ascii="Times New Roman" w:hAnsi="Times New Roman"/>
          <w:sz w:val="26"/>
          <w:szCs w:val="26"/>
        </w:rPr>
        <w:t xml:space="preserve">veya </w:t>
      </w:r>
      <w:hyperlink r:id="rId14" w:history="1">
        <w:r>
          <w:rPr>
            <w:rStyle w:val="Kpr"/>
            <w:rFonts w:ascii="Times New Roman" w:hAnsi="Times New Roman"/>
            <w:color w:val="080B7E"/>
            <w:sz w:val="26"/>
            <w:szCs w:val="26"/>
            <w:lang w:val="en-US"/>
          </w:rPr>
          <w:t>https://e-okul.meb.gov.tr</w:t>
        </w:r>
      </w:hyperlink>
      <w:r>
        <w:rPr>
          <w:rFonts w:ascii="Times New Roman" w:hAnsi="Times New Roman"/>
          <w:color w:val="080B7E"/>
          <w:sz w:val="26"/>
          <w:szCs w:val="26"/>
        </w:rPr>
        <w:t xml:space="preserve"> </w:t>
      </w:r>
      <w:r>
        <w:rPr>
          <w:rFonts w:ascii="Times New Roman" w:hAnsi="Times New Roman"/>
          <w:sz w:val="26"/>
          <w:szCs w:val="26"/>
        </w:rPr>
        <w:t>internet adreslerinden yapacaklardır.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Polis Koleji başvuru belgesinin aslını okulda saklayacak bir örneğini öğrencinin velisine imza karşılığında vereceklerdir.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Fotoğraflı sınav giriş belgesini internetten çıktı alarak onaylayıp öğrenciye teslim edecek ve sınav giriş belgesini kaybeden öğrencilere belgenin yenisini onaylayarak teslim edeceklerdir.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Okulunda sınav hizmeti alması gereken engelli öğrenci varsa, bu öğrencinin velisini okulun bağlı bulunduğu Rehberlik ve Araştırma Merkezi Müdürlüğüne yönlendirecek, bu bilgilerinin MEBBİS-RAM Modülüne işlenip işlenmediğini e-Okul sisteminden takip edeceklerdir.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 xml:space="preserve">Görme, işitme, zihinsel ve ortopedik engelliler ilköğretim okulları ile yatılı ilköğretim bölge okullarında (YİBO) öğrenim gören engelli öğrenciye ait "Özürlü Sağlık Kurulu Raporu", "Özürlü Kimlik Kartı" veya "özür bilgisinin işlenmiş olduğu nüfus </w:t>
      </w:r>
      <w:proofErr w:type="spellStart"/>
      <w:r>
        <w:rPr>
          <w:rFonts w:ascii="Times New Roman" w:hAnsi="Times New Roman"/>
          <w:sz w:val="26"/>
          <w:szCs w:val="26"/>
        </w:rPr>
        <w:t>cüzdanı"nı</w:t>
      </w:r>
      <w:proofErr w:type="spellEnd"/>
      <w:r>
        <w:rPr>
          <w:rFonts w:ascii="Times New Roman" w:hAnsi="Times New Roman"/>
          <w:sz w:val="26"/>
          <w:szCs w:val="26"/>
        </w:rPr>
        <w:t xml:space="preserve"> başvuru tarihleri arasında RAM'a topluca göndereceklerdir.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 xml:space="preserve">Öğrenciler, </w:t>
      </w:r>
      <w:proofErr w:type="spellStart"/>
      <w:r>
        <w:rPr>
          <w:rFonts w:ascii="Times New Roman" w:hAnsi="Times New Roman"/>
          <w:sz w:val="26"/>
          <w:szCs w:val="26"/>
        </w:rPr>
        <w:t>SBS'de</w:t>
      </w:r>
      <w:proofErr w:type="spellEnd"/>
      <w:r>
        <w:rPr>
          <w:rFonts w:ascii="Times New Roman" w:hAnsi="Times New Roman"/>
          <w:sz w:val="26"/>
          <w:szCs w:val="26"/>
        </w:rPr>
        <w:t>, e-Okul sisteminde kayıtlı olan zorunlu yabancı dil dersinin testinden sorumlu olacaktır. Buna bağlı olarak,</w:t>
      </w:r>
    </w:p>
    <w:p w:rsidR="00825BA1" w:rsidRDefault="00825BA1" w:rsidP="00825BA1">
      <w:pPr>
        <w:pStyle w:val="AralkYok"/>
        <w:ind w:left="1068" w:hanging="360"/>
      </w:pPr>
      <w:r>
        <w:rPr>
          <w:rFonts w:ascii="Times New Roman" w:hAnsi="Times New Roman"/>
          <w:sz w:val="26"/>
          <w:szCs w:val="26"/>
        </w:rPr>
        <w:t>-</w:t>
      </w:r>
      <w:r>
        <w:rPr>
          <w:rFonts w:ascii="Times New Roman" w:hAnsi="Times New Roman"/>
          <w:sz w:val="14"/>
          <w:szCs w:val="14"/>
        </w:rPr>
        <w:t xml:space="preserve">         </w:t>
      </w:r>
      <w:r>
        <w:rPr>
          <w:rFonts w:ascii="Times New Roman" w:hAnsi="Times New Roman"/>
          <w:sz w:val="26"/>
          <w:szCs w:val="26"/>
        </w:rPr>
        <w:t>Okulunda birden fazla yabancı dil dersi alan öğrencilerin,</w:t>
      </w:r>
    </w:p>
    <w:p w:rsidR="00825BA1" w:rsidRDefault="00825BA1" w:rsidP="00825BA1">
      <w:pPr>
        <w:pStyle w:val="AralkYok"/>
        <w:ind w:left="1068" w:hanging="360"/>
      </w:pPr>
      <w:r>
        <w:rPr>
          <w:rFonts w:ascii="Times New Roman" w:hAnsi="Times New Roman"/>
          <w:sz w:val="26"/>
          <w:szCs w:val="26"/>
        </w:rPr>
        <w:t>-</w:t>
      </w:r>
      <w:r>
        <w:rPr>
          <w:rFonts w:ascii="Times New Roman" w:hAnsi="Times New Roman"/>
          <w:sz w:val="14"/>
          <w:szCs w:val="14"/>
        </w:rPr>
        <w:t xml:space="preserve">         </w:t>
      </w:r>
      <w:r>
        <w:rPr>
          <w:rFonts w:ascii="Times New Roman" w:hAnsi="Times New Roman"/>
          <w:sz w:val="26"/>
          <w:szCs w:val="26"/>
        </w:rPr>
        <w:t>Şubesi değişen öğrencilerin,</w:t>
      </w:r>
    </w:p>
    <w:p w:rsidR="00825BA1" w:rsidRDefault="00825BA1" w:rsidP="00825BA1">
      <w:pPr>
        <w:pStyle w:val="AralkYok"/>
        <w:ind w:left="1068" w:hanging="360"/>
      </w:pPr>
      <w:r>
        <w:rPr>
          <w:rFonts w:ascii="Times New Roman" w:hAnsi="Times New Roman"/>
          <w:sz w:val="26"/>
          <w:szCs w:val="26"/>
        </w:rPr>
        <w:t>-</w:t>
      </w:r>
      <w:r>
        <w:rPr>
          <w:rFonts w:ascii="Times New Roman" w:hAnsi="Times New Roman"/>
          <w:sz w:val="14"/>
          <w:szCs w:val="14"/>
        </w:rPr>
        <w:t xml:space="preserve">         </w:t>
      </w:r>
      <w:r>
        <w:rPr>
          <w:rFonts w:ascii="Times New Roman" w:hAnsi="Times New Roman"/>
          <w:sz w:val="26"/>
          <w:szCs w:val="26"/>
        </w:rPr>
        <w:t>Nakil işlemi yapılan öğrencilerin,</w:t>
      </w:r>
    </w:p>
    <w:p w:rsidR="00825BA1" w:rsidRDefault="00825BA1" w:rsidP="00825BA1">
      <w:pPr>
        <w:pStyle w:val="AralkYok"/>
      </w:pPr>
      <w:proofErr w:type="gramStart"/>
      <w:r>
        <w:rPr>
          <w:rFonts w:ascii="Times New Roman" w:hAnsi="Times New Roman"/>
          <w:sz w:val="26"/>
          <w:szCs w:val="26"/>
        </w:rPr>
        <w:lastRenderedPageBreak/>
        <w:t>zorunlu</w:t>
      </w:r>
      <w:proofErr w:type="gramEnd"/>
      <w:r>
        <w:rPr>
          <w:rFonts w:ascii="Times New Roman" w:hAnsi="Times New Roman"/>
          <w:sz w:val="26"/>
          <w:szCs w:val="26"/>
        </w:rPr>
        <w:t xml:space="preserve"> yabancı dil dersini e-Okul sistemine</w:t>
      </w:r>
      <w:r>
        <w:rPr>
          <w:rFonts w:ascii="Times New Roman" w:hAnsi="Times New Roman"/>
          <w:b/>
          <w:bCs/>
          <w:sz w:val="26"/>
          <w:szCs w:val="26"/>
        </w:rPr>
        <w:t xml:space="preserve"> 23 Mart 2012</w:t>
      </w:r>
      <w:r>
        <w:rPr>
          <w:rFonts w:ascii="Times New Roman" w:hAnsi="Times New Roman"/>
          <w:sz w:val="26"/>
          <w:szCs w:val="26"/>
        </w:rPr>
        <w:t xml:space="preserve"> tarihine kadar işleyeceklerdir.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İşitme engeli olan öğrencinin yabancı dil sınavına katılmasını isteyen velisinin başvurusu varsa, bu durumu e-Okul sisteminde not bilgileri ile ilgili alana işleyeceklerdir.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2828 sayılı Sosyal Hizmetler ve Çocuk Esirgeme Kurumu Kanunu ile 5395 sayılı Çocuk Koruma Kanunu kapsamına giren öğrencilerin başvuru işlemlerini, e-Okul sistemi üzerinden yapacaklardır.</w:t>
      </w:r>
    </w:p>
    <w:p w:rsidR="00825BA1" w:rsidRDefault="00825BA1" w:rsidP="00825BA1">
      <w:pPr>
        <w:pStyle w:val="AralkYok"/>
        <w:ind w:left="720" w:hanging="360"/>
      </w:pPr>
      <w:r>
        <w:rPr>
          <w:rFonts w:ascii="Symbol" w:hAnsi="Symbol"/>
          <w:sz w:val="26"/>
          <w:szCs w:val="26"/>
        </w:rPr>
        <w:t></w:t>
      </w:r>
      <w:r>
        <w:rPr>
          <w:rFonts w:ascii="Times New Roman" w:hAnsi="Times New Roman"/>
          <w:sz w:val="14"/>
          <w:szCs w:val="14"/>
        </w:rPr>
        <w:t xml:space="preserve">        </w:t>
      </w:r>
      <w:r>
        <w:rPr>
          <w:rFonts w:ascii="Times New Roman" w:hAnsi="Times New Roman"/>
          <w:sz w:val="26"/>
          <w:szCs w:val="26"/>
        </w:rPr>
        <w:t>Okulun internet bağlantısı olmaması veya herhangi bir aksaklık nedeniyle başvuru onayının yapılamaması durumunda gerekli tedbirleri alarak başka bir okul veya il/ilçe millî eğitim müdürlüğünün internet erişim imkânlarını kullanarak öğrencilerle ilgili işlemleri takip edeceklerdir.</w:t>
      </w:r>
    </w:p>
    <w:p w:rsidR="00825BA1" w:rsidRDefault="00825BA1" w:rsidP="00825BA1">
      <w:pPr>
        <w:pStyle w:val="AralkYok"/>
      </w:pPr>
      <w:r>
        <w:rPr>
          <w:rFonts w:ascii="Times New Roman" w:hAnsi="Times New Roman"/>
          <w:b/>
          <w:bCs/>
          <w:sz w:val="26"/>
          <w:szCs w:val="26"/>
        </w:rPr>
        <w:t> </w:t>
      </w:r>
    </w:p>
    <w:p w:rsidR="00825BA1" w:rsidRDefault="00825BA1" w:rsidP="00825BA1">
      <w:pPr>
        <w:pStyle w:val="AralkYok"/>
      </w:pPr>
      <w:r>
        <w:rPr>
          <w:rFonts w:ascii="Times New Roman" w:hAnsi="Times New Roman"/>
          <w:b/>
          <w:bCs/>
          <w:sz w:val="26"/>
          <w:szCs w:val="26"/>
        </w:rPr>
        <w:t>B. Parasız Yatılılık ve Bursluluk Sınavı için;</w:t>
      </w:r>
    </w:p>
    <w:p w:rsidR="00825BA1" w:rsidRDefault="00825BA1" w:rsidP="00825BA1">
      <w:pPr>
        <w:pStyle w:val="AralkYok"/>
        <w:ind w:left="720" w:hanging="360"/>
      </w:pPr>
      <w:r>
        <w:rPr>
          <w:rFonts w:ascii="Times New Roman" w:hAnsi="Times New Roman"/>
          <w:b/>
          <w:bCs/>
          <w:sz w:val="26"/>
          <w:szCs w:val="26"/>
        </w:rPr>
        <w:t>1)</w:t>
      </w:r>
      <w:r>
        <w:rPr>
          <w:rFonts w:ascii="Times New Roman" w:hAnsi="Times New Roman"/>
          <w:sz w:val="14"/>
          <w:szCs w:val="14"/>
        </w:rPr>
        <w:t xml:space="preserve">     </w:t>
      </w:r>
      <w:r>
        <w:rPr>
          <w:rFonts w:ascii="Times New Roman" w:hAnsi="Times New Roman"/>
          <w:sz w:val="26"/>
          <w:szCs w:val="26"/>
        </w:rPr>
        <w:t>PYBS başvuru işlemleri</w:t>
      </w:r>
      <w:r>
        <w:rPr>
          <w:rFonts w:ascii="Times New Roman" w:hAnsi="Times New Roman"/>
          <w:b/>
          <w:bCs/>
          <w:sz w:val="26"/>
          <w:szCs w:val="26"/>
        </w:rPr>
        <w:t xml:space="preserve"> 12 - 23 Mart 2012</w:t>
      </w:r>
      <w:r>
        <w:rPr>
          <w:rFonts w:ascii="Times New Roman" w:hAnsi="Times New Roman"/>
          <w:sz w:val="26"/>
          <w:szCs w:val="26"/>
        </w:rPr>
        <w:t xml:space="preserve"> tarihlerinde PYBS Kılavuzunda belirtilen hükümler doğrultusunda yapılacaktır.</w:t>
      </w:r>
    </w:p>
    <w:p w:rsidR="00825BA1" w:rsidRDefault="00825BA1" w:rsidP="00825BA1">
      <w:pPr>
        <w:pStyle w:val="AralkYok"/>
        <w:ind w:left="720" w:hanging="360"/>
      </w:pPr>
      <w:r>
        <w:rPr>
          <w:rFonts w:ascii="Times New Roman" w:hAnsi="Times New Roman"/>
          <w:b/>
          <w:bCs/>
          <w:sz w:val="26"/>
          <w:szCs w:val="26"/>
        </w:rPr>
        <w:t>2)</w:t>
      </w:r>
      <w:r>
        <w:rPr>
          <w:rFonts w:ascii="Times New Roman" w:hAnsi="Times New Roman"/>
          <w:sz w:val="14"/>
          <w:szCs w:val="14"/>
        </w:rPr>
        <w:t xml:space="preserve">     </w:t>
      </w:r>
      <w:r>
        <w:rPr>
          <w:rFonts w:ascii="Times New Roman" w:hAnsi="Times New Roman"/>
          <w:sz w:val="26"/>
          <w:szCs w:val="26"/>
        </w:rPr>
        <w:t xml:space="preserve">8. sınıf öğrencilerinin aynı zamanda </w:t>
      </w:r>
      <w:proofErr w:type="spellStart"/>
      <w:r>
        <w:rPr>
          <w:rFonts w:ascii="Times New Roman" w:hAnsi="Times New Roman"/>
          <w:sz w:val="26"/>
          <w:szCs w:val="26"/>
        </w:rPr>
        <w:t>PYBS'ye</w:t>
      </w:r>
      <w:proofErr w:type="spellEnd"/>
      <w:r>
        <w:rPr>
          <w:rFonts w:ascii="Times New Roman" w:hAnsi="Times New Roman"/>
          <w:sz w:val="26"/>
          <w:szCs w:val="26"/>
        </w:rPr>
        <w:t xml:space="preserve"> başvurmaları halinde, PYBS puanı ayrıca hesaplanmayacak, SBS sınavında aldıkları puan geçerli olacaktır.</w:t>
      </w:r>
    </w:p>
    <w:p w:rsidR="00825BA1" w:rsidRDefault="00825BA1" w:rsidP="00825BA1">
      <w:pPr>
        <w:pStyle w:val="AralkYok"/>
        <w:ind w:left="720" w:hanging="360"/>
      </w:pPr>
      <w:r>
        <w:rPr>
          <w:rFonts w:ascii="Times New Roman" w:hAnsi="Times New Roman"/>
          <w:b/>
          <w:bCs/>
          <w:sz w:val="26"/>
          <w:szCs w:val="26"/>
        </w:rPr>
        <w:t>3)</w:t>
      </w:r>
      <w:r>
        <w:rPr>
          <w:rFonts w:ascii="Times New Roman" w:hAnsi="Times New Roman"/>
          <w:sz w:val="14"/>
          <w:szCs w:val="14"/>
        </w:rPr>
        <w:t xml:space="preserve">     </w:t>
      </w:r>
      <w:r>
        <w:rPr>
          <w:rFonts w:ascii="Times New Roman" w:hAnsi="Times New Roman"/>
          <w:sz w:val="26"/>
          <w:szCs w:val="26"/>
        </w:rPr>
        <w:t>PYBS başvurusu yapacak öğrencilerin başvurularını okul müdürlüğü elektronik ortamda onaylayarak başvuru belgesinin aslını okulda saklayacak, bir örneğini öğrencinin velisine imza karşılığı verecektir.</w:t>
      </w:r>
    </w:p>
    <w:p w:rsidR="00825BA1" w:rsidRDefault="00825BA1" w:rsidP="00825BA1">
      <w:pPr>
        <w:pStyle w:val="AralkYok"/>
        <w:ind w:left="720" w:hanging="360"/>
      </w:pPr>
      <w:r>
        <w:rPr>
          <w:rFonts w:ascii="Times New Roman" w:hAnsi="Times New Roman"/>
          <w:b/>
          <w:bCs/>
          <w:sz w:val="26"/>
          <w:szCs w:val="26"/>
        </w:rPr>
        <w:t>4)</w:t>
      </w:r>
      <w:r>
        <w:rPr>
          <w:rFonts w:ascii="Times New Roman" w:hAnsi="Times New Roman"/>
          <w:sz w:val="14"/>
          <w:szCs w:val="14"/>
        </w:rPr>
        <w:t xml:space="preserve">     </w:t>
      </w:r>
      <w:r>
        <w:rPr>
          <w:rFonts w:ascii="Times New Roman" w:hAnsi="Times New Roman"/>
          <w:sz w:val="26"/>
          <w:szCs w:val="26"/>
        </w:rPr>
        <w:t>Yatılı ilköğretim bölge okullarının (YİBO) 8. sınıfında yatılı öğrenci olarak öğrenim gören ve YİBO kontenjanından yararlanarak sınavsız ve parasız olarak ortaöğrenimlerine pansiyonlu okullarda devam etmek isteyen öğrencilerin başvuruları</w:t>
      </w:r>
      <w:r>
        <w:rPr>
          <w:rFonts w:ascii="Times New Roman" w:hAnsi="Times New Roman"/>
          <w:b/>
          <w:bCs/>
          <w:sz w:val="26"/>
          <w:szCs w:val="26"/>
        </w:rPr>
        <w:t xml:space="preserve"> 12 - 23 Mart 2012</w:t>
      </w:r>
      <w:r>
        <w:rPr>
          <w:rFonts w:ascii="Times New Roman" w:hAnsi="Times New Roman"/>
          <w:sz w:val="26"/>
          <w:szCs w:val="26"/>
        </w:rPr>
        <w:t xml:space="preserve"> tarihleri arasında </w:t>
      </w:r>
      <w:hyperlink r:id="rId15" w:history="1">
        <w:r>
          <w:rPr>
            <w:rStyle w:val="Kpr"/>
            <w:rFonts w:ascii="Times New Roman" w:hAnsi="Times New Roman"/>
            <w:color w:val="080B7E"/>
            <w:sz w:val="26"/>
            <w:szCs w:val="26"/>
            <w:lang w:val="en-US"/>
          </w:rPr>
          <w:t>http://www.meb.gov.tr</w:t>
        </w:r>
      </w:hyperlink>
      <w:r>
        <w:rPr>
          <w:rFonts w:ascii="Times New Roman" w:hAnsi="Times New Roman"/>
          <w:color w:val="080B7E"/>
          <w:sz w:val="26"/>
          <w:szCs w:val="26"/>
        </w:rPr>
        <w:t xml:space="preserve"> </w:t>
      </w:r>
      <w:r>
        <w:rPr>
          <w:rFonts w:ascii="Times New Roman" w:hAnsi="Times New Roman"/>
          <w:sz w:val="26"/>
          <w:szCs w:val="26"/>
        </w:rPr>
        <w:t xml:space="preserve">internet adresinden okul müdürlükleri tarafından </w:t>
      </w:r>
      <w:r>
        <w:rPr>
          <w:rFonts w:ascii="Times New Roman" w:hAnsi="Times New Roman"/>
          <w:spacing w:val="30"/>
          <w:sz w:val="26"/>
          <w:szCs w:val="26"/>
        </w:rPr>
        <w:t>yapılacaktır.</w:t>
      </w:r>
    </w:p>
    <w:p w:rsidR="00825BA1" w:rsidRDefault="00825BA1" w:rsidP="00825BA1">
      <w:pPr>
        <w:pStyle w:val="AralkYok"/>
        <w:ind w:left="720" w:hanging="360"/>
      </w:pPr>
      <w:r>
        <w:rPr>
          <w:rFonts w:ascii="Times New Roman" w:hAnsi="Times New Roman"/>
          <w:b/>
          <w:bCs/>
          <w:sz w:val="26"/>
          <w:szCs w:val="26"/>
        </w:rPr>
        <w:t>5)</w:t>
      </w:r>
      <w:r>
        <w:rPr>
          <w:rFonts w:ascii="Times New Roman" w:hAnsi="Times New Roman"/>
          <w:sz w:val="14"/>
          <w:szCs w:val="14"/>
        </w:rPr>
        <w:t xml:space="preserve">     </w:t>
      </w:r>
      <w:r>
        <w:rPr>
          <w:rFonts w:ascii="Times New Roman" w:hAnsi="Times New Roman"/>
          <w:sz w:val="26"/>
          <w:szCs w:val="26"/>
        </w:rPr>
        <w:t>Okul müdürlükleri e-Okul sisteminde başvuruyu onayladıktan sonra 2 (iki) nüsha çıktısı alınarak veliye inceletip imzalattırılacaktır. Daha sonra her iki nüsha da mühürlenerek 1 (bir) nüshası veliye teslim edilecek, diğeri okul müdürlüğünde saklanacaktır.</w:t>
      </w:r>
    </w:p>
    <w:p w:rsidR="00825BA1" w:rsidRDefault="00825BA1" w:rsidP="00825BA1">
      <w:pPr>
        <w:pStyle w:val="AralkYok"/>
        <w:ind w:left="720" w:hanging="360"/>
      </w:pPr>
      <w:r>
        <w:rPr>
          <w:rFonts w:ascii="Times New Roman" w:hAnsi="Times New Roman"/>
          <w:b/>
          <w:bCs/>
          <w:sz w:val="26"/>
          <w:szCs w:val="26"/>
        </w:rPr>
        <w:t>6)</w:t>
      </w:r>
      <w:r>
        <w:rPr>
          <w:rFonts w:ascii="Times New Roman" w:hAnsi="Times New Roman"/>
          <w:sz w:val="14"/>
          <w:szCs w:val="14"/>
        </w:rPr>
        <w:t xml:space="preserve">     </w:t>
      </w:r>
      <w:r>
        <w:rPr>
          <w:rFonts w:ascii="Times New Roman" w:hAnsi="Times New Roman"/>
          <w:sz w:val="26"/>
          <w:szCs w:val="26"/>
        </w:rPr>
        <w:t xml:space="preserve">Yurt dışında e-Okul sistemine kayıtlı olmayan okullarda eğitim gören öğrencilerden başvuru </w:t>
      </w:r>
      <w:r>
        <w:rPr>
          <w:rFonts w:ascii="Times New Roman" w:hAnsi="Times New Roman"/>
          <w:color w:val="000000"/>
          <w:sz w:val="26"/>
          <w:szCs w:val="26"/>
        </w:rPr>
        <w:t xml:space="preserve">yapmak isteyenler; </w:t>
      </w:r>
      <w:hyperlink r:id="rId16" w:history="1">
        <w:r>
          <w:rPr>
            <w:rStyle w:val="Kpr"/>
            <w:rFonts w:ascii="Times New Roman" w:hAnsi="Times New Roman"/>
            <w:color w:val="07083E"/>
            <w:sz w:val="26"/>
            <w:szCs w:val="26"/>
          </w:rPr>
          <w:t>http://www.meb</w:t>
        </w:r>
      </w:hyperlink>
      <w:r>
        <w:rPr>
          <w:rFonts w:ascii="Times New Roman" w:hAnsi="Times New Roman"/>
          <w:color w:val="07083E"/>
          <w:sz w:val="26"/>
          <w:szCs w:val="26"/>
          <w:u w:val="single"/>
        </w:rPr>
        <w:t>.</w:t>
      </w:r>
      <w:r>
        <w:rPr>
          <w:rFonts w:ascii="Times New Roman" w:hAnsi="Times New Roman"/>
          <w:color w:val="080B7E"/>
          <w:sz w:val="26"/>
          <w:szCs w:val="26"/>
          <w:u w:val="single"/>
          <w:lang w:val="en-US"/>
        </w:rPr>
        <w:t>gov.tr</w:t>
      </w:r>
      <w:r>
        <w:rPr>
          <w:rFonts w:ascii="Times New Roman" w:hAnsi="Times New Roman"/>
          <w:color w:val="080B7E"/>
          <w:sz w:val="26"/>
          <w:szCs w:val="26"/>
          <w:lang w:val="en-US"/>
        </w:rPr>
        <w:t xml:space="preserve"> </w:t>
      </w:r>
      <w:r>
        <w:rPr>
          <w:rFonts w:ascii="Times New Roman" w:hAnsi="Times New Roman"/>
          <w:sz w:val="26"/>
          <w:szCs w:val="26"/>
        </w:rPr>
        <w:t xml:space="preserve">ile </w:t>
      </w:r>
      <w:hyperlink r:id="rId17" w:history="1">
        <w:r>
          <w:rPr>
            <w:rStyle w:val="Kpr"/>
            <w:rFonts w:ascii="Times New Roman" w:hAnsi="Times New Roman"/>
            <w:color w:val="080B7E"/>
            <w:sz w:val="26"/>
            <w:szCs w:val="26"/>
            <w:lang w:val="en-US"/>
          </w:rPr>
          <w:t>http://www.oges.meb.gov.tr</w:t>
        </w:r>
      </w:hyperlink>
      <w:r>
        <w:rPr>
          <w:rFonts w:ascii="Times New Roman" w:hAnsi="Times New Roman"/>
          <w:color w:val="080B7E"/>
          <w:sz w:val="26"/>
          <w:szCs w:val="26"/>
        </w:rPr>
        <w:t xml:space="preserve"> </w:t>
      </w:r>
      <w:r>
        <w:rPr>
          <w:rFonts w:ascii="Times New Roman" w:hAnsi="Times New Roman"/>
          <w:sz w:val="26"/>
          <w:szCs w:val="26"/>
        </w:rPr>
        <w:t>internet adreslerinde yayımlanan e- Kılavuzunda yer alan</w:t>
      </w:r>
      <w:r>
        <w:rPr>
          <w:rFonts w:ascii="Times New Roman" w:hAnsi="Times New Roman"/>
          <w:b/>
          <w:bCs/>
          <w:sz w:val="26"/>
          <w:szCs w:val="26"/>
        </w:rPr>
        <w:t xml:space="preserve"> EK-3 'PYBS YURT DIŞI BAŞVURU TALEP FORMU',</w:t>
      </w:r>
      <w:r>
        <w:rPr>
          <w:rFonts w:ascii="Times New Roman" w:hAnsi="Times New Roman"/>
          <w:sz w:val="26"/>
          <w:szCs w:val="26"/>
        </w:rPr>
        <w:t xml:space="preserve"> ile başvuruda bulunacaklardır. Form yurt dışında bulunan Türkiye Cumhuriyeti Büyükelçiliği veya Konsolosluk yetkililerince onaylandıktan sonra başvuru süresi içinde, öğrencinin vesikalık fotoğrafı ile Yenilik ve Eğitim Teknolojileri Genel Müdürlüğü Ölçme, Değerlendirme ve Yerleştirme Grup Başkanlığı 06500 Teknikokullar/ANKARA adresine APS veya dengi posta yoluyla gönderilecektir. Faksla gelen formların aslı gelmediği sürece başvuru yapılmış sayılmayacaktır.</w:t>
      </w:r>
    </w:p>
    <w:p w:rsidR="00825BA1" w:rsidRDefault="00825BA1" w:rsidP="00825BA1">
      <w:pPr>
        <w:pStyle w:val="AralkYok"/>
        <w:ind w:left="720" w:hanging="360"/>
      </w:pPr>
      <w:r>
        <w:rPr>
          <w:rFonts w:ascii="Times New Roman" w:hAnsi="Times New Roman"/>
          <w:b/>
          <w:bCs/>
          <w:sz w:val="26"/>
          <w:szCs w:val="26"/>
        </w:rPr>
        <w:t>7)</w:t>
      </w:r>
      <w:r>
        <w:rPr>
          <w:rFonts w:ascii="Times New Roman" w:hAnsi="Times New Roman"/>
          <w:sz w:val="14"/>
          <w:szCs w:val="14"/>
        </w:rPr>
        <w:t xml:space="preserve">     </w:t>
      </w:r>
      <w:r>
        <w:rPr>
          <w:rFonts w:ascii="Times New Roman" w:hAnsi="Times New Roman"/>
          <w:sz w:val="26"/>
          <w:szCs w:val="26"/>
        </w:rPr>
        <w:t>2828 ve 5395 sayılı kanunlar kapsamına giren öğrencilerin başvuru işlemleri okul müdürlükleri tarafından e-Okul sistemine işlenecek ve takip edilecektir.</w:t>
      </w:r>
    </w:p>
    <w:p w:rsidR="00825BA1" w:rsidRDefault="00825BA1" w:rsidP="00825BA1">
      <w:pPr>
        <w:pStyle w:val="AralkYok"/>
        <w:ind w:left="720" w:hanging="360"/>
      </w:pPr>
      <w:r>
        <w:rPr>
          <w:rFonts w:ascii="Times New Roman" w:hAnsi="Times New Roman"/>
          <w:b/>
          <w:bCs/>
          <w:sz w:val="26"/>
          <w:szCs w:val="26"/>
        </w:rPr>
        <w:t>8)</w:t>
      </w:r>
      <w:r>
        <w:rPr>
          <w:rFonts w:ascii="Times New Roman" w:hAnsi="Times New Roman"/>
          <w:sz w:val="14"/>
          <w:szCs w:val="14"/>
        </w:rPr>
        <w:t xml:space="preserve">     </w:t>
      </w:r>
      <w:r>
        <w:rPr>
          <w:rFonts w:ascii="Times New Roman" w:hAnsi="Times New Roman"/>
          <w:sz w:val="26"/>
          <w:szCs w:val="26"/>
        </w:rPr>
        <w:t xml:space="preserve">Okul müdürlükleri, sınavlarda özel hizmet alması gereken engelli öğrenciler varsa, bu öğrencilerin velilerini okulların bağlı bulunduğu il/ilçe millî eğitim </w:t>
      </w:r>
      <w:r>
        <w:rPr>
          <w:rFonts w:ascii="Times New Roman" w:hAnsi="Times New Roman"/>
          <w:sz w:val="26"/>
          <w:szCs w:val="26"/>
        </w:rPr>
        <w:lastRenderedPageBreak/>
        <w:t xml:space="preserve">müdürlüklerinin rehberlik ve araştırma merkezi müdürlüğüne yönlendirerek bu bilgilerinin MEBBİS-RAM </w:t>
      </w:r>
      <w:proofErr w:type="gramStart"/>
      <w:r>
        <w:rPr>
          <w:rFonts w:ascii="Times New Roman" w:hAnsi="Times New Roman"/>
          <w:sz w:val="26"/>
          <w:szCs w:val="26"/>
        </w:rPr>
        <w:t>modülüne</w:t>
      </w:r>
      <w:proofErr w:type="gramEnd"/>
      <w:r>
        <w:rPr>
          <w:rFonts w:ascii="Times New Roman" w:hAnsi="Times New Roman"/>
          <w:sz w:val="26"/>
          <w:szCs w:val="26"/>
        </w:rPr>
        <w:t xml:space="preserve"> işlenmesini sağlayacaklardır.</w:t>
      </w:r>
    </w:p>
    <w:p w:rsidR="00825BA1" w:rsidRDefault="00825BA1" w:rsidP="00825BA1">
      <w:pPr>
        <w:pStyle w:val="AralkYok"/>
        <w:ind w:left="720" w:hanging="360"/>
      </w:pPr>
      <w:r>
        <w:rPr>
          <w:rFonts w:ascii="Times New Roman" w:hAnsi="Times New Roman"/>
          <w:b/>
          <w:bCs/>
          <w:sz w:val="26"/>
          <w:szCs w:val="26"/>
        </w:rPr>
        <w:t>9)</w:t>
      </w:r>
      <w:r>
        <w:rPr>
          <w:rFonts w:ascii="Times New Roman" w:hAnsi="Times New Roman"/>
          <w:sz w:val="14"/>
          <w:szCs w:val="14"/>
        </w:rPr>
        <w:t xml:space="preserve">     </w:t>
      </w:r>
      <w:r>
        <w:rPr>
          <w:rFonts w:ascii="Times New Roman" w:hAnsi="Times New Roman"/>
          <w:sz w:val="26"/>
          <w:szCs w:val="26"/>
        </w:rPr>
        <w:t>Özel eğitime ihtiyacı olan öğrencilerin beyan ettiği rapor ya da belgenin bir nüshası rehberlik ve araştırma merkezi müdürlüğünde saklanacaktır.</w:t>
      </w:r>
      <w:r>
        <w:rPr>
          <w:rFonts w:ascii="Times New Roman" w:hAnsi="Times New Roman"/>
          <w:b/>
          <w:bCs/>
          <w:sz w:val="26"/>
          <w:szCs w:val="26"/>
        </w:rPr>
        <w:t xml:space="preserve"> Bu öğrencilere ait </w:t>
      </w:r>
      <w:r>
        <w:rPr>
          <w:rFonts w:ascii="Times New Roman" w:hAnsi="Times New Roman"/>
          <w:b/>
          <w:bCs/>
          <w:spacing w:val="50"/>
          <w:sz w:val="26"/>
          <w:szCs w:val="26"/>
        </w:rPr>
        <w:t xml:space="preserve">engel </w:t>
      </w:r>
      <w:r>
        <w:rPr>
          <w:rFonts w:ascii="Times New Roman" w:hAnsi="Times New Roman"/>
          <w:b/>
          <w:bCs/>
          <w:sz w:val="26"/>
          <w:szCs w:val="26"/>
        </w:rPr>
        <w:t xml:space="preserve">durumlarını gösteren belgeler Yenilik ve Eğitim Teknolojileri Genel Müdürlüğüne </w:t>
      </w:r>
      <w:r>
        <w:rPr>
          <w:rFonts w:ascii="Times New Roman" w:hAnsi="Times New Roman"/>
          <w:b/>
          <w:bCs/>
          <w:sz w:val="26"/>
          <w:szCs w:val="26"/>
          <w:u w:val="single"/>
        </w:rPr>
        <w:t>gönderilmeyecektir.</w:t>
      </w:r>
    </w:p>
    <w:p w:rsidR="00825BA1" w:rsidRDefault="00825BA1" w:rsidP="00825BA1">
      <w:pPr>
        <w:pStyle w:val="AralkYok"/>
        <w:ind w:left="720" w:hanging="360"/>
      </w:pPr>
      <w:r>
        <w:rPr>
          <w:rFonts w:ascii="Times New Roman" w:hAnsi="Times New Roman"/>
          <w:b/>
          <w:bCs/>
          <w:sz w:val="26"/>
          <w:szCs w:val="26"/>
        </w:rPr>
        <w:t>10)</w:t>
      </w:r>
      <w:r>
        <w:rPr>
          <w:rFonts w:ascii="Times New Roman" w:hAnsi="Times New Roman"/>
          <w:sz w:val="26"/>
          <w:szCs w:val="26"/>
        </w:rPr>
        <w:t>Fotoğraflı sınav giriş belgesi; SBS ve PYBS için</w:t>
      </w:r>
      <w:r>
        <w:rPr>
          <w:rFonts w:ascii="Times New Roman" w:hAnsi="Times New Roman"/>
          <w:b/>
          <w:bCs/>
          <w:sz w:val="26"/>
          <w:szCs w:val="26"/>
        </w:rPr>
        <w:t xml:space="preserve"> 28 Mayıs 2012</w:t>
      </w:r>
      <w:r>
        <w:rPr>
          <w:rFonts w:ascii="Times New Roman" w:hAnsi="Times New Roman"/>
          <w:sz w:val="26"/>
          <w:szCs w:val="26"/>
        </w:rPr>
        <w:t xml:space="preserve"> tarihinden itibaren </w:t>
      </w:r>
      <w:hyperlink r:id="rId18" w:history="1">
        <w:r>
          <w:rPr>
            <w:rStyle w:val="Kpr"/>
            <w:rFonts w:ascii="Times New Roman" w:hAnsi="Times New Roman"/>
            <w:color w:val="080B7E"/>
            <w:sz w:val="26"/>
            <w:szCs w:val="26"/>
            <w:lang w:val="en-US"/>
          </w:rPr>
          <w:t>http://www.meb.gov.tr</w:t>
        </w:r>
      </w:hyperlink>
      <w:r>
        <w:rPr>
          <w:rFonts w:ascii="Times New Roman" w:hAnsi="Times New Roman"/>
          <w:color w:val="080B7E"/>
          <w:sz w:val="26"/>
          <w:szCs w:val="26"/>
        </w:rPr>
        <w:t xml:space="preserve"> </w:t>
      </w:r>
      <w:r>
        <w:rPr>
          <w:rFonts w:ascii="Times New Roman" w:hAnsi="Times New Roman"/>
          <w:sz w:val="26"/>
          <w:szCs w:val="26"/>
        </w:rPr>
        <w:t xml:space="preserve">ve </w:t>
      </w:r>
      <w:hyperlink r:id="rId19" w:history="1">
        <w:r>
          <w:rPr>
            <w:rStyle w:val="Kpr"/>
            <w:rFonts w:ascii="Times New Roman" w:hAnsi="Times New Roman"/>
            <w:color w:val="080B7E"/>
            <w:sz w:val="26"/>
            <w:szCs w:val="26"/>
            <w:lang w:val="en-US"/>
          </w:rPr>
          <w:t>http://oges.meb.gov.tr</w:t>
        </w:r>
      </w:hyperlink>
      <w:r>
        <w:rPr>
          <w:rFonts w:ascii="Times New Roman" w:hAnsi="Times New Roman"/>
          <w:color w:val="080B7E"/>
          <w:sz w:val="26"/>
          <w:szCs w:val="26"/>
        </w:rPr>
        <w:t xml:space="preserve"> </w:t>
      </w:r>
      <w:r>
        <w:rPr>
          <w:rFonts w:ascii="Times New Roman" w:hAnsi="Times New Roman"/>
          <w:sz w:val="26"/>
          <w:szCs w:val="26"/>
        </w:rPr>
        <w:t>internet adreslerinden okul müdürlükleri tarafından kesinlikle renkli çıktı alınacak, mühürlenerek onaylandıktan sonra öğrenciye teslim edilecektir.</w:t>
      </w:r>
    </w:p>
    <w:p w:rsidR="00825BA1" w:rsidRDefault="00825BA1" w:rsidP="00825BA1">
      <w:pPr>
        <w:pStyle w:val="AralkYok"/>
        <w:ind w:left="720" w:hanging="360"/>
      </w:pPr>
      <w:r>
        <w:rPr>
          <w:rFonts w:ascii="Times New Roman" w:hAnsi="Times New Roman"/>
          <w:b/>
          <w:bCs/>
          <w:sz w:val="26"/>
          <w:szCs w:val="26"/>
        </w:rPr>
        <w:t>11)</w:t>
      </w:r>
      <w:r>
        <w:rPr>
          <w:rFonts w:ascii="Times New Roman" w:hAnsi="Times New Roman"/>
          <w:sz w:val="26"/>
          <w:szCs w:val="26"/>
        </w:rPr>
        <w:t xml:space="preserve">Sınavlarla ilgili tüm bilgiler ve duyurular </w:t>
      </w:r>
      <w:hyperlink r:id="rId20" w:history="1">
        <w:r>
          <w:rPr>
            <w:rStyle w:val="Kpr"/>
            <w:rFonts w:ascii="Times New Roman" w:hAnsi="Times New Roman"/>
            <w:color w:val="080B7E"/>
            <w:sz w:val="26"/>
            <w:szCs w:val="26"/>
            <w:lang w:val="en-US"/>
          </w:rPr>
          <w:t>http://oges.meb.gov.tr</w:t>
        </w:r>
      </w:hyperlink>
      <w:r>
        <w:rPr>
          <w:rFonts w:ascii="Times New Roman" w:hAnsi="Times New Roman"/>
          <w:color w:val="080B7E"/>
          <w:sz w:val="26"/>
          <w:szCs w:val="26"/>
        </w:rPr>
        <w:t xml:space="preserve"> </w:t>
      </w:r>
      <w:r>
        <w:rPr>
          <w:rFonts w:ascii="Times New Roman" w:hAnsi="Times New Roman"/>
          <w:sz w:val="26"/>
          <w:szCs w:val="26"/>
        </w:rPr>
        <w:t>internet sayfasında sürekli olarak yayımlanacaktır. Adayların, velilerin ve okul yöneticilerinin sözü edilen internet sayfasını takip etmeleri gerekmektedir</w:t>
      </w:r>
    </w:p>
    <w:p w:rsidR="00825BA1" w:rsidRDefault="00825BA1" w:rsidP="00825BA1">
      <w:pPr>
        <w:pStyle w:val="AralkYok"/>
        <w:ind w:left="720" w:hanging="360"/>
      </w:pPr>
      <w:r>
        <w:rPr>
          <w:rFonts w:ascii="Times New Roman" w:hAnsi="Times New Roman"/>
          <w:b/>
          <w:bCs/>
          <w:sz w:val="26"/>
          <w:szCs w:val="26"/>
        </w:rPr>
        <w:t>12)</w:t>
      </w:r>
      <w:r>
        <w:rPr>
          <w:rFonts w:ascii="Times New Roman" w:hAnsi="Times New Roman"/>
          <w:sz w:val="26"/>
          <w:szCs w:val="26"/>
        </w:rPr>
        <w:t>Tüm başvuru işlemlerinin yapılmasından adayın velisi, takip edilmesinden okul müdürlüğü sorumlu tutulacaktır.</w:t>
      </w:r>
    </w:p>
    <w:p w:rsidR="00825BA1" w:rsidRDefault="00825BA1" w:rsidP="00825BA1">
      <w:pPr>
        <w:pStyle w:val="AralkYok"/>
        <w:ind w:left="720" w:hanging="360"/>
      </w:pPr>
      <w:r>
        <w:rPr>
          <w:rFonts w:ascii="Times New Roman" w:hAnsi="Times New Roman"/>
          <w:b/>
          <w:bCs/>
          <w:sz w:val="26"/>
          <w:szCs w:val="26"/>
        </w:rPr>
        <w:t>13)</w:t>
      </w:r>
      <w:r>
        <w:rPr>
          <w:rFonts w:ascii="Times New Roman" w:hAnsi="Times New Roman"/>
          <w:sz w:val="26"/>
          <w:szCs w:val="26"/>
        </w:rPr>
        <w:t>Öğrencilerin SBS, PYBS ve Polis Koleji işlemlerini süresi içinde, eksiksiz yapıp yapmadıklarını sistem üzerinden kontrol etmekten okul müdürlükleri birinci derecede sorumludur.</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sz w:val="26"/>
          <w:szCs w:val="26"/>
        </w:rPr>
        <w:t>Öğrencilerimizi ve ailelerini ilgilendiren bu sınavlarla ilgili iş ve işlemlerinin herhangi bir aksaklığa meydan verilmeden yapılması hususunda bilgilerinizi ve gereğini önemle rica ederim.</w:t>
      </w:r>
    </w:p>
    <w:p w:rsidR="00825BA1" w:rsidRDefault="00825BA1" w:rsidP="00825BA1">
      <w:pPr>
        <w:pStyle w:val="AralkYok"/>
      </w:pPr>
      <w:r>
        <w:rPr>
          <w:rFonts w:ascii="Times New Roman" w:hAnsi="Times New Roman"/>
          <w:sz w:val="26"/>
          <w:szCs w:val="26"/>
        </w:rPr>
        <w:t> </w:t>
      </w:r>
    </w:p>
    <w:p w:rsidR="00825BA1" w:rsidRDefault="00825BA1" w:rsidP="00825BA1">
      <w:pPr>
        <w:pStyle w:val="AralkYok"/>
        <w:jc w:val="center"/>
      </w:pPr>
      <w:r>
        <w:rPr>
          <w:rFonts w:ascii="Times New Roman" w:hAnsi="Times New Roman"/>
          <w:b/>
          <w:bCs/>
          <w:sz w:val="26"/>
          <w:szCs w:val="26"/>
        </w:rPr>
        <w:t>Ömer DİNÇER</w:t>
      </w:r>
    </w:p>
    <w:p w:rsidR="00825BA1" w:rsidRDefault="00825BA1" w:rsidP="00825BA1">
      <w:pPr>
        <w:pStyle w:val="AralkYok"/>
        <w:jc w:val="center"/>
      </w:pPr>
      <w:r>
        <w:rPr>
          <w:rFonts w:ascii="Times New Roman" w:hAnsi="Times New Roman"/>
          <w:b/>
          <w:bCs/>
          <w:sz w:val="26"/>
          <w:szCs w:val="26"/>
        </w:rPr>
        <w:t>Millî Eğitim Bakanı</w:t>
      </w:r>
    </w:p>
    <w:p w:rsidR="00825BA1" w:rsidRDefault="00825BA1" w:rsidP="00825BA1">
      <w:pPr>
        <w:pStyle w:val="AralkYok"/>
      </w:pPr>
      <w:r>
        <w:rPr>
          <w:rFonts w:ascii="Times New Roman" w:hAnsi="Times New Roman"/>
          <w:sz w:val="26"/>
          <w:szCs w:val="26"/>
        </w:rPr>
        <w:t> </w:t>
      </w:r>
    </w:p>
    <w:p w:rsidR="00825BA1" w:rsidRDefault="00825BA1" w:rsidP="00825BA1">
      <w:pPr>
        <w:pStyle w:val="AralkYok"/>
      </w:pPr>
      <w:r>
        <w:rPr>
          <w:rFonts w:ascii="Times New Roman" w:hAnsi="Times New Roman"/>
          <w:b/>
          <w:bCs/>
          <w:sz w:val="26"/>
          <w:szCs w:val="26"/>
        </w:rPr>
        <w:t xml:space="preserve">DAĞITIM: </w:t>
      </w:r>
    </w:p>
    <w:p w:rsidR="00825BA1" w:rsidRDefault="00825BA1" w:rsidP="00825BA1">
      <w:pPr>
        <w:pStyle w:val="AralkYok"/>
      </w:pPr>
      <w:r>
        <w:rPr>
          <w:rFonts w:ascii="Times New Roman" w:hAnsi="Times New Roman"/>
          <w:b/>
          <w:bCs/>
          <w:sz w:val="26"/>
          <w:szCs w:val="26"/>
          <w:u w:val="single"/>
        </w:rPr>
        <w:t>Gereği</w:t>
      </w:r>
      <w:r>
        <w:rPr>
          <w:rFonts w:ascii="Times New Roman" w:hAnsi="Times New Roman"/>
          <w:b/>
          <w:bCs/>
          <w:sz w:val="26"/>
          <w:szCs w:val="26"/>
        </w:rPr>
        <w:t>:                     Bilgi:</w:t>
      </w:r>
    </w:p>
    <w:p w:rsidR="00825BA1" w:rsidRDefault="00825BA1" w:rsidP="00825BA1">
      <w:pPr>
        <w:pStyle w:val="AralkYok"/>
      </w:pPr>
      <w:r>
        <w:rPr>
          <w:rFonts w:ascii="Times New Roman" w:hAnsi="Times New Roman"/>
          <w:sz w:val="26"/>
          <w:szCs w:val="26"/>
        </w:rPr>
        <w:t>B Planı:                     A Planı</w:t>
      </w:r>
    </w:p>
    <w:p w:rsidR="00825BA1" w:rsidRDefault="00825BA1" w:rsidP="00825BA1">
      <w:pPr>
        <w:pStyle w:val="AralkYok"/>
      </w:pPr>
      <w:r>
        <w:rPr>
          <w:rFonts w:ascii="Times New Roman" w:hAnsi="Times New Roman"/>
          <w:sz w:val="26"/>
          <w:szCs w:val="26"/>
        </w:rPr>
        <w:t> </w:t>
      </w:r>
    </w:p>
    <w:p w:rsidR="0010076A" w:rsidRPr="00825BA1" w:rsidRDefault="00825BA1" w:rsidP="00825BA1"/>
    <w:sectPr w:rsidR="0010076A" w:rsidRPr="00825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45092"/>
    <w:rsid w:val="003E2025"/>
    <w:rsid w:val="003F70D4"/>
    <w:rsid w:val="00582856"/>
    <w:rsid w:val="00702EDC"/>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s8@meb.gov.tr" TargetMode="External"/><Relationship Id="rId13" Type="http://schemas.openxmlformats.org/officeDocument/2006/relationships/hyperlink" Target="http://oges.meb.gov.tr/" TargetMode="External"/><Relationship Id="rId18" Type="http://schemas.openxmlformats.org/officeDocument/2006/relationships/hyperlink" Target="http://www.meb.gov.t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ges.meb.gov.tr/" TargetMode="External"/><Relationship Id="rId12" Type="http://schemas.openxmlformats.org/officeDocument/2006/relationships/hyperlink" Target="http://www.meb.gov.tr" TargetMode="External"/><Relationship Id="rId17" Type="http://schemas.openxmlformats.org/officeDocument/2006/relationships/hyperlink" Target="http://www.oges.meb.gov.tr/" TargetMode="External"/><Relationship Id="rId2" Type="http://schemas.openxmlformats.org/officeDocument/2006/relationships/styles" Target="styles.xml"/><Relationship Id="rId16" Type="http://schemas.openxmlformats.org/officeDocument/2006/relationships/hyperlink" Target="http://www.meb/" TargetMode="External"/><Relationship Id="rId20" Type="http://schemas.openxmlformats.org/officeDocument/2006/relationships/hyperlink" Target="http://oges.meb.gov.tr/" TargetMode="External"/><Relationship Id="rId1" Type="http://schemas.openxmlformats.org/officeDocument/2006/relationships/numbering" Target="numbering.xml"/><Relationship Id="rId6" Type="http://schemas.openxmlformats.org/officeDocument/2006/relationships/hyperlink" Target="http://www.meb.gov.tr/" TargetMode="External"/><Relationship Id="rId11" Type="http://schemas.openxmlformats.org/officeDocument/2006/relationships/hyperlink" Target="https://e-okul.meb.gov.tr/" TargetMode="External"/><Relationship Id="rId5" Type="http://schemas.openxmlformats.org/officeDocument/2006/relationships/webSettings" Target="webSettings.xml"/><Relationship Id="rId15" Type="http://schemas.openxmlformats.org/officeDocument/2006/relationships/hyperlink" Target="http://www.meb.gov.tr/" TargetMode="External"/><Relationship Id="rId10" Type="http://schemas.openxmlformats.org/officeDocument/2006/relationships/hyperlink" Target="http://oges.meb.gov.tr/" TargetMode="External"/><Relationship Id="rId19" Type="http://schemas.openxmlformats.org/officeDocument/2006/relationships/hyperlink" Target="http://oges.meb.gov.tr/" TargetMode="External"/><Relationship Id="rId4" Type="http://schemas.openxmlformats.org/officeDocument/2006/relationships/settings" Target="settings.xml"/><Relationship Id="rId9" Type="http://schemas.openxmlformats.org/officeDocument/2006/relationships/hyperlink" Target="http://www.meb.gov.tr/" TargetMode="External"/><Relationship Id="rId14" Type="http://schemas.openxmlformats.org/officeDocument/2006/relationships/hyperlink" Target="https://e-okul.meb.gov.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2013-10-11T21:37:00Z</dcterms:created>
  <dcterms:modified xsi:type="dcterms:W3CDTF">2013-10-11T21:37:00Z</dcterms:modified>
</cp:coreProperties>
</file>