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23" w:rsidRPr="007C6A23" w:rsidRDefault="007C6A23" w:rsidP="007C6A23">
      <w:pPr>
        <w:spacing w:after="0" w:line="240" w:lineRule="auto"/>
        <w:jc w:val="center"/>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b/>
          <w:bCs/>
          <w:color w:val="000000"/>
          <w:sz w:val="27"/>
          <w:szCs w:val="27"/>
          <w:lang w:eastAsia="tr-TR"/>
        </w:rPr>
        <w:t>T.C.</w:t>
      </w:r>
      <w:r w:rsidRPr="007C6A23">
        <w:rPr>
          <w:rFonts w:ascii="Times New Roman" w:eastAsia="Times New Roman" w:hAnsi="Times New Roman" w:cs="Times New Roman"/>
          <w:b/>
          <w:bCs/>
          <w:color w:val="000000"/>
          <w:sz w:val="27"/>
          <w:szCs w:val="27"/>
          <w:lang w:eastAsia="tr-TR"/>
        </w:rPr>
        <w:br/>
        <w:t>DANIŞTAY</w:t>
      </w:r>
      <w:r w:rsidRPr="007C6A23">
        <w:rPr>
          <w:rFonts w:ascii="Times New Roman" w:eastAsia="Times New Roman" w:hAnsi="Times New Roman" w:cs="Times New Roman"/>
          <w:b/>
          <w:bCs/>
          <w:color w:val="000000"/>
          <w:sz w:val="27"/>
          <w:szCs w:val="27"/>
          <w:lang w:eastAsia="tr-TR"/>
        </w:rPr>
        <w:br/>
        <w:t>ONİKİNCİ DAİRE</w:t>
      </w:r>
    </w:p>
    <w:p w:rsidR="007C6A23" w:rsidRPr="007C6A23" w:rsidRDefault="007C6A23" w:rsidP="007C6A2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C6A23" w:rsidRPr="007C6A23" w:rsidTr="007C6A23">
        <w:trPr>
          <w:tblCellSpacing w:w="15" w:type="dxa"/>
        </w:trPr>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Esas</w:t>
            </w:r>
          </w:p>
        </w:tc>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 2013/7674</w:t>
            </w:r>
          </w:p>
        </w:tc>
      </w:tr>
      <w:tr w:rsidR="007C6A23" w:rsidRPr="007C6A23" w:rsidTr="007C6A23">
        <w:trPr>
          <w:tblCellSpacing w:w="15" w:type="dxa"/>
        </w:trPr>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Karar</w:t>
            </w:r>
          </w:p>
        </w:tc>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 2016/108</w:t>
            </w:r>
          </w:p>
        </w:tc>
      </w:tr>
      <w:tr w:rsidR="007C6A23" w:rsidRPr="007C6A23" w:rsidTr="007C6A23">
        <w:trPr>
          <w:tblCellSpacing w:w="15" w:type="dxa"/>
        </w:trPr>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Tarih</w:t>
            </w:r>
          </w:p>
        </w:tc>
        <w:tc>
          <w:tcPr>
            <w:tcW w:w="0" w:type="auto"/>
            <w:vAlign w:val="center"/>
            <w:hideMark/>
          </w:tcPr>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 21.01.2016</w:t>
            </w:r>
          </w:p>
        </w:tc>
      </w:tr>
    </w:tbl>
    <w:p w:rsidR="007C6A23" w:rsidRPr="007C6A23" w:rsidRDefault="007C6A23" w:rsidP="007C6A2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DİSİPLİN CEZASI, ZAMANAŞIMI,</w:t>
      </w:r>
    </w:p>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br/>
        <w:t>(657 s. DMK m. 125)</w:t>
      </w:r>
    </w:p>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b/>
          <w:bCs/>
          <w:color w:val="000000"/>
          <w:sz w:val="27"/>
          <w:szCs w:val="27"/>
          <w:lang w:eastAsia="tr-TR"/>
        </w:rPr>
        <w:t>ÖZET</w:t>
      </w:r>
    </w:p>
    <w:p w:rsidR="007C6A23" w:rsidRPr="007C6A23" w:rsidRDefault="007C6A23" w:rsidP="007C6A23">
      <w:pPr>
        <w:spacing w:after="0"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Atamaya yetkili amir tarafından 19.07.2010 tarihli işlemle davacının 657 sayılı Kanun'un 125/C-a bendi uyarınca 1/8 oranında aylıktan kesme cezasıyla cezalandırıldığı yüklenici firmaya son olarak 29.07.2008 tarihinde fiyat farkı ödendiği görüldüğünden ve iki yıllık zamanaşımı süresi dolmadan dava konusu işlemin tesis edildiği anlaşıldığından, idare mahkemesince, uyuşmazlığın esasının incelenerek bir karar verilmesi gerekirken zamanaşımı nedeniyle dava konusu işlemin iptali yolunda verilen kararda hukuki isabet bulunmamıştır.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İstemin Özeti : Ankara 1. İdare Mahkemesince verilen 28/02/2013 tarihli ve E:2010/2752; K:2013/357 sayılı kararın, dilekçede yazılı nedenlerle 2577 sayılı İdari Yargılama Usulü Kanunu'nun 49. maddesi uyarınca temyizen incelenerek bozulması istenilmektedir.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Savunmanın Özeti : Savunma verilmemiştir.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Danıştay Tetkik Hakimi : Başak Mahmat</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Düşüncesi : Anılan kararın bozulması gerektiği düşünülmektedir.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TÜRK MİLLETİ ADINA</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Karar veren Danıştay Onikinci Dairesince işin gereği görüşüldü:</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Dava; davalı idare emrinde mühendis olarak görev yapan davacının, 657 sayılı Kanun'un 125. maddesinin C/a bendinde yer alan disiplin suçunu işlediğinden bahisle 1/8 oranında aylıktan kesme cezasıyla cezalandırılmasına ilişkin işlemin iptali istemiyle açılmıştır.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 xml:space="preserve">İdare Mahkemesince, davacıya disiplin cezası verilmesine neden olan usulsüz süre uzatım kararlarının, 2007 yılı ile en son 2008 yılının Nisan ayında alındığı, fiyat farkının ise 25.7.2008 tarihinde onaylanıp, 29.7.2008 tarihinde yüklenici firmaya ödendiği dikkate alındığında, davacının 2007 yılından itibaren süregelen ve </w:t>
      </w:r>
      <w:r w:rsidRPr="007C6A23">
        <w:rPr>
          <w:rFonts w:ascii="Times New Roman" w:eastAsia="Times New Roman" w:hAnsi="Times New Roman" w:cs="Times New Roman"/>
          <w:color w:val="000000"/>
          <w:sz w:val="27"/>
          <w:szCs w:val="27"/>
          <w:lang w:eastAsia="tr-TR"/>
        </w:rPr>
        <w:lastRenderedPageBreak/>
        <w:t>yüklenici firmaya fiyat farkının ödendiği 29.7.2008 tarihinde son bulan eylemleri için, bu tarihten itibaren iki yıl içinde (en son 28.7.2010 günü ) disiplin cezası verilmesi gerekirken, bu süre geçtikten sonra verilen dava konusu disiplin cezasında, ceza verme yetkisi zamanaşımına uğradığından, dava konusu işlemin iptaline karar verilmiştir.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Davalı idare tarafından, mahkeme kararının hukuka aykırı olduğu ileri sürülerek temyizen incelenip bozulması istenilmektedir.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657 sayılı Devlet Memurları Kanunu'nun 125. maddesinin C-a bendinde "Kasıtlı olarak; verilen emir ve görevleri tam ve zamanında yapmamak, görev mahallinde kurumlarca belirlenen usul ve esasları yerine getirmemek, görevle ilgili resmi belge, araç ve gereçleri korumamak, bakımını yapmamak, hor kullanmak" aylıktan kesme cezasını gerektiren fiil ve haller arasında sayılmış, 127. maddesinde de "Bu Kanunun 125 inci maddesinde sayılan fiil ve halleri işleyenler hakkında, bu fiil ve hallerin işlendiğinin öğrenildiği tarihten itibaren; a) Uyarma, kınama, aylıktan kesme ve kademe ilerlemesinin durdurulması cezalarında bir ay içinde disiplin soruşturmasına, b) Memurluktan çıkarma cezasında altı ay içinde disiplin kovuşturmasına, Başlanmadığı takdirde disiplin cezası verme yetkisi zamanaşımına uğrar. Disiplin cezasını gerektiren fiil ve hallerin işlendiği tarihten itibaren nihayet iki yıl içinde disiplin cezası verilmediği takdirde ceza verme yetkisi zamanaşımına uğrar." hükmüne yer verilmiştir.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Dosyanın incelenmesinden, davalı idare emrinde mühendis olarak görev yapan ve Ankara Keçiören Tepebaşı ile Gölbaşı Ağız ve Diş Sağlığı Merkezlerinin onarım ve tadilat işlerinde yapı denetim görevlisi olarak görevlendirilen davacının ve görevli diğer elemanların, yüklenici firmaya mevzuata aykırı şekilde süre uzatımı verdikleri ve firmaya ödenmesi gereken fiyat farkını fazla hesapladıkları gerekçesiyle, davacının, önce 657 sayılı Kanun'un 125. maddesinin D/ı bendinde belirtilen "kişilerin yarar veya zararını hedef tutan davranışlarda bulunmak" fiilini işlediği gerekçesiyle kademe ilerlemesinin durdurulması cezasıyla cezalandırılmasının önerildiği, Merkez Disiplin Kurulu'nun 16.07.2010 günlü kararıyla teklifin reddedilmesi üzerine de atamaya yetkili amir tarafından 19.07.2010 tarihli işlemle 657 sayılı Kanun'un yukarıda anılan 125/C-a bendi uyarınca 1/8 oranında aylıktan kesme cezasıyla cezalandırıldığı, bu işlemin iptali istemiyle bakılan davanın açıldığı anlaşılmıştır.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Olayda, her ne kadar davacı tarafından disiplin cezası verme yetkisinin zamanaşımına uğradığı ileri sürülmüş ise de, yüklenici firmaya son olarak 29.07.2008 tarihinde fiyat farkı ödendiği görüldüğünden, iki yıllık zamanaşımı süresi dolmadan 19.07.2010 tarihinde işlem tesis edildiği görülmektedir.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Bu durumda, atamaya yetkili amir tarafından 19.07.2010 tarihli işlemle davacının 657 sayılı Kanun'un 125/C-a bendi uyarınca 1/8 oranında aylıktan kesme cezasıyla cezalandırıldığı yüklenici firmaya son olarak 29.07.2008 tarihinde fiyat farkı ödendiği görüldüğünden ve iki yıllık zamanaşımı süresi dolmadan dava konusu işlemin tesis edildiği anlaşıldığından, idare mahkemesince, uyuşmazlığın esasının incelenerek bir karar verilmesi gerekirken zamanaşımı nedeniyle dava konusu işlemin iptali yolunda verilen kararda hukuki isabet bulunmamıştır.</w:t>
      </w:r>
    </w:p>
    <w:p w:rsidR="007C6A23" w:rsidRPr="007C6A23" w:rsidRDefault="007C6A23" w:rsidP="007C6A2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C6A23">
        <w:rPr>
          <w:rFonts w:ascii="Times New Roman" w:eastAsia="Times New Roman" w:hAnsi="Times New Roman" w:cs="Times New Roman"/>
          <w:color w:val="000000"/>
          <w:sz w:val="27"/>
          <w:szCs w:val="27"/>
          <w:lang w:eastAsia="tr-TR"/>
        </w:rPr>
        <w:t>Açıklanan nedenlerle, davalı idarenin temyiz isteminin kabulü ile Mahkeme kararının bozulmasına, yeniden bir karar verilmek üzere dosyanın İdare Mahkemesine gönderilmesine, bu kararın tebliğ tarihini izleyen 15 (onbeş) gün içerisinde kararın düzeltilmesi yolu açık olmak üzere 21.01.2016 tarihinde oybirliği ile karar verildi.</w:t>
      </w:r>
    </w:p>
    <w:p w:rsidR="006219B2" w:rsidRPr="007C6A23" w:rsidRDefault="006219B2" w:rsidP="007C6A23">
      <w:bookmarkStart w:id="0" w:name="_GoBack"/>
      <w:bookmarkEnd w:id="0"/>
    </w:p>
    <w:sectPr w:rsidR="006219B2" w:rsidRPr="007C6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CFC"/>
    <w:multiLevelType w:val="multilevel"/>
    <w:tmpl w:val="955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23"/>
    <w:rsid w:val="003C2097"/>
    <w:rsid w:val="006219B2"/>
    <w:rsid w:val="007C6A23"/>
    <w:rsid w:val="0082479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953B-EE07-46D9-AD1A-32A29965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A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08996">
      <w:bodyDiv w:val="1"/>
      <w:marLeft w:val="0"/>
      <w:marRight w:val="0"/>
      <w:marTop w:val="0"/>
      <w:marBottom w:val="0"/>
      <w:divBdr>
        <w:top w:val="none" w:sz="0" w:space="0" w:color="auto"/>
        <w:left w:val="none" w:sz="0" w:space="0" w:color="auto"/>
        <w:bottom w:val="none" w:sz="0" w:space="0" w:color="auto"/>
        <w:right w:val="none" w:sz="0" w:space="0" w:color="auto"/>
      </w:divBdr>
      <w:divsChild>
        <w:div w:id="344940501">
          <w:marLeft w:val="0"/>
          <w:marRight w:val="0"/>
          <w:marTop w:val="0"/>
          <w:marBottom w:val="0"/>
          <w:divBdr>
            <w:top w:val="none" w:sz="0" w:space="0" w:color="auto"/>
            <w:left w:val="none" w:sz="0" w:space="0" w:color="auto"/>
            <w:bottom w:val="none" w:sz="0" w:space="0" w:color="auto"/>
            <w:right w:val="none" w:sz="0" w:space="0" w:color="auto"/>
          </w:divBdr>
        </w:div>
        <w:div w:id="1646004591">
          <w:marLeft w:val="0"/>
          <w:marRight w:val="0"/>
          <w:marTop w:val="0"/>
          <w:marBottom w:val="0"/>
          <w:divBdr>
            <w:top w:val="none" w:sz="0" w:space="0" w:color="auto"/>
            <w:left w:val="none" w:sz="0" w:space="0" w:color="auto"/>
            <w:bottom w:val="none" w:sz="0" w:space="0" w:color="auto"/>
            <w:right w:val="none" w:sz="0" w:space="0" w:color="auto"/>
          </w:divBdr>
          <w:divsChild>
            <w:div w:id="213274142">
              <w:marLeft w:val="0"/>
              <w:marRight w:val="0"/>
              <w:marTop w:val="0"/>
              <w:marBottom w:val="0"/>
              <w:divBdr>
                <w:top w:val="none" w:sz="0" w:space="0" w:color="auto"/>
                <w:left w:val="none" w:sz="0" w:space="0" w:color="auto"/>
                <w:bottom w:val="none" w:sz="0" w:space="0" w:color="auto"/>
                <w:right w:val="none" w:sz="0" w:space="0" w:color="auto"/>
              </w:divBdr>
            </w:div>
          </w:divsChild>
        </w:div>
        <w:div w:id="1962107121">
          <w:marLeft w:val="0"/>
          <w:marRight w:val="0"/>
          <w:marTop w:val="0"/>
          <w:marBottom w:val="0"/>
          <w:divBdr>
            <w:top w:val="none" w:sz="0" w:space="0" w:color="auto"/>
            <w:left w:val="none" w:sz="0" w:space="0" w:color="auto"/>
            <w:bottom w:val="none" w:sz="0" w:space="0" w:color="auto"/>
            <w:right w:val="none" w:sz="0" w:space="0" w:color="auto"/>
          </w:divBdr>
        </w:div>
        <w:div w:id="72268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2021-09-30T06:37:00Z</dcterms:created>
  <dcterms:modified xsi:type="dcterms:W3CDTF">2021-10-05T14:05:00Z</dcterms:modified>
</cp:coreProperties>
</file>