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33C" w:rsidRPr="00CD533C" w:rsidRDefault="00CD533C" w:rsidP="00CD533C">
      <w:pPr>
        <w:spacing w:after="0" w:line="240" w:lineRule="auto"/>
        <w:jc w:val="center"/>
        <w:rPr>
          <w:rFonts w:ascii="Times New Roman" w:eastAsia="Times New Roman" w:hAnsi="Times New Roman" w:cs="Times New Roman"/>
          <w:color w:val="000000"/>
          <w:sz w:val="27"/>
          <w:szCs w:val="27"/>
          <w:lang w:eastAsia="tr-TR"/>
        </w:rPr>
      </w:pPr>
      <w:r w:rsidRPr="00CD533C">
        <w:rPr>
          <w:rFonts w:ascii="Times New Roman" w:eastAsia="Times New Roman" w:hAnsi="Times New Roman" w:cs="Times New Roman"/>
          <w:b/>
          <w:bCs/>
          <w:color w:val="000000"/>
          <w:sz w:val="27"/>
          <w:szCs w:val="27"/>
          <w:lang w:eastAsia="tr-TR"/>
        </w:rPr>
        <w:t>T.C.</w:t>
      </w:r>
      <w:r w:rsidRPr="00CD533C">
        <w:rPr>
          <w:rFonts w:ascii="Times New Roman" w:eastAsia="Times New Roman" w:hAnsi="Times New Roman" w:cs="Times New Roman"/>
          <w:b/>
          <w:bCs/>
          <w:color w:val="000000"/>
          <w:sz w:val="27"/>
          <w:szCs w:val="27"/>
          <w:lang w:eastAsia="tr-TR"/>
        </w:rPr>
        <w:br/>
        <w:t>DANIŞTAY</w:t>
      </w:r>
      <w:r w:rsidRPr="00CD533C">
        <w:rPr>
          <w:rFonts w:ascii="Times New Roman" w:eastAsia="Times New Roman" w:hAnsi="Times New Roman" w:cs="Times New Roman"/>
          <w:b/>
          <w:bCs/>
          <w:color w:val="000000"/>
          <w:sz w:val="27"/>
          <w:szCs w:val="27"/>
          <w:lang w:eastAsia="tr-TR"/>
        </w:rPr>
        <w:br/>
        <w:t>ONUNCU DAİRE</w:t>
      </w:r>
    </w:p>
    <w:p w:rsidR="00CD533C" w:rsidRPr="00CD533C" w:rsidRDefault="00CD533C" w:rsidP="00CD533C">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CD533C" w:rsidRPr="00CD533C" w:rsidTr="00CD533C">
        <w:trPr>
          <w:tblCellSpacing w:w="15" w:type="dxa"/>
        </w:trPr>
        <w:tc>
          <w:tcPr>
            <w:tcW w:w="0" w:type="auto"/>
            <w:vAlign w:val="center"/>
            <w:hideMark/>
          </w:tcPr>
          <w:p w:rsidR="00CD533C" w:rsidRPr="00CD533C" w:rsidRDefault="00CD533C" w:rsidP="00CD533C">
            <w:pPr>
              <w:spacing w:after="0" w:line="240" w:lineRule="auto"/>
              <w:rPr>
                <w:rFonts w:ascii="Times New Roman" w:eastAsia="Times New Roman" w:hAnsi="Times New Roman" w:cs="Times New Roman"/>
                <w:color w:val="000000"/>
                <w:sz w:val="27"/>
                <w:szCs w:val="27"/>
                <w:lang w:eastAsia="tr-TR"/>
              </w:rPr>
            </w:pPr>
            <w:r w:rsidRPr="00CD533C">
              <w:rPr>
                <w:rFonts w:ascii="Times New Roman" w:eastAsia="Times New Roman" w:hAnsi="Times New Roman" w:cs="Times New Roman"/>
                <w:color w:val="000000"/>
                <w:sz w:val="27"/>
                <w:szCs w:val="27"/>
                <w:lang w:eastAsia="tr-TR"/>
              </w:rPr>
              <w:t>Esas</w:t>
            </w:r>
          </w:p>
        </w:tc>
        <w:tc>
          <w:tcPr>
            <w:tcW w:w="0" w:type="auto"/>
            <w:vAlign w:val="center"/>
            <w:hideMark/>
          </w:tcPr>
          <w:p w:rsidR="00CD533C" w:rsidRPr="00CD533C" w:rsidRDefault="00CD533C" w:rsidP="00CD533C">
            <w:pPr>
              <w:spacing w:after="0" w:line="240" w:lineRule="auto"/>
              <w:rPr>
                <w:rFonts w:ascii="Times New Roman" w:eastAsia="Times New Roman" w:hAnsi="Times New Roman" w:cs="Times New Roman"/>
                <w:color w:val="000000"/>
                <w:sz w:val="27"/>
                <w:szCs w:val="27"/>
                <w:lang w:eastAsia="tr-TR"/>
              </w:rPr>
            </w:pPr>
            <w:r w:rsidRPr="00CD533C">
              <w:rPr>
                <w:rFonts w:ascii="Times New Roman" w:eastAsia="Times New Roman" w:hAnsi="Times New Roman" w:cs="Times New Roman"/>
                <w:color w:val="000000"/>
                <w:sz w:val="27"/>
                <w:szCs w:val="27"/>
                <w:lang w:eastAsia="tr-TR"/>
              </w:rPr>
              <w:t>: 2005/6731</w:t>
            </w:r>
          </w:p>
        </w:tc>
      </w:tr>
      <w:tr w:rsidR="00CD533C" w:rsidRPr="00CD533C" w:rsidTr="00CD533C">
        <w:trPr>
          <w:tblCellSpacing w:w="15" w:type="dxa"/>
        </w:trPr>
        <w:tc>
          <w:tcPr>
            <w:tcW w:w="0" w:type="auto"/>
            <w:vAlign w:val="center"/>
            <w:hideMark/>
          </w:tcPr>
          <w:p w:rsidR="00CD533C" w:rsidRPr="00CD533C" w:rsidRDefault="00CD533C" w:rsidP="00CD533C">
            <w:pPr>
              <w:spacing w:after="0" w:line="240" w:lineRule="auto"/>
              <w:rPr>
                <w:rFonts w:ascii="Times New Roman" w:eastAsia="Times New Roman" w:hAnsi="Times New Roman" w:cs="Times New Roman"/>
                <w:color w:val="000000"/>
                <w:sz w:val="27"/>
                <w:szCs w:val="27"/>
                <w:lang w:eastAsia="tr-TR"/>
              </w:rPr>
            </w:pPr>
            <w:r w:rsidRPr="00CD533C">
              <w:rPr>
                <w:rFonts w:ascii="Times New Roman" w:eastAsia="Times New Roman" w:hAnsi="Times New Roman" w:cs="Times New Roman"/>
                <w:color w:val="000000"/>
                <w:sz w:val="27"/>
                <w:szCs w:val="27"/>
                <w:lang w:eastAsia="tr-TR"/>
              </w:rPr>
              <w:t>Karar</w:t>
            </w:r>
          </w:p>
        </w:tc>
        <w:tc>
          <w:tcPr>
            <w:tcW w:w="0" w:type="auto"/>
            <w:vAlign w:val="center"/>
            <w:hideMark/>
          </w:tcPr>
          <w:p w:rsidR="00CD533C" w:rsidRPr="00CD533C" w:rsidRDefault="00CD533C" w:rsidP="00CD533C">
            <w:pPr>
              <w:spacing w:after="0" w:line="240" w:lineRule="auto"/>
              <w:rPr>
                <w:rFonts w:ascii="Times New Roman" w:eastAsia="Times New Roman" w:hAnsi="Times New Roman" w:cs="Times New Roman"/>
                <w:color w:val="000000"/>
                <w:sz w:val="27"/>
                <w:szCs w:val="27"/>
                <w:lang w:eastAsia="tr-TR"/>
              </w:rPr>
            </w:pPr>
            <w:r w:rsidRPr="00CD533C">
              <w:rPr>
                <w:rFonts w:ascii="Times New Roman" w:eastAsia="Times New Roman" w:hAnsi="Times New Roman" w:cs="Times New Roman"/>
                <w:color w:val="000000"/>
                <w:sz w:val="27"/>
                <w:szCs w:val="27"/>
                <w:lang w:eastAsia="tr-TR"/>
              </w:rPr>
              <w:t>: 2008/1454</w:t>
            </w:r>
          </w:p>
        </w:tc>
      </w:tr>
      <w:tr w:rsidR="00CD533C" w:rsidRPr="00CD533C" w:rsidTr="00CD533C">
        <w:trPr>
          <w:tblCellSpacing w:w="15" w:type="dxa"/>
        </w:trPr>
        <w:tc>
          <w:tcPr>
            <w:tcW w:w="0" w:type="auto"/>
            <w:vAlign w:val="center"/>
            <w:hideMark/>
          </w:tcPr>
          <w:p w:rsidR="00CD533C" w:rsidRPr="00CD533C" w:rsidRDefault="00CD533C" w:rsidP="00CD533C">
            <w:pPr>
              <w:spacing w:after="0" w:line="240" w:lineRule="auto"/>
              <w:rPr>
                <w:rFonts w:ascii="Times New Roman" w:eastAsia="Times New Roman" w:hAnsi="Times New Roman" w:cs="Times New Roman"/>
                <w:color w:val="000000"/>
                <w:sz w:val="27"/>
                <w:szCs w:val="27"/>
                <w:lang w:eastAsia="tr-TR"/>
              </w:rPr>
            </w:pPr>
            <w:r w:rsidRPr="00CD533C">
              <w:rPr>
                <w:rFonts w:ascii="Times New Roman" w:eastAsia="Times New Roman" w:hAnsi="Times New Roman" w:cs="Times New Roman"/>
                <w:color w:val="000000"/>
                <w:sz w:val="27"/>
                <w:szCs w:val="27"/>
                <w:lang w:eastAsia="tr-TR"/>
              </w:rPr>
              <w:t>Tarih</w:t>
            </w:r>
          </w:p>
        </w:tc>
        <w:tc>
          <w:tcPr>
            <w:tcW w:w="0" w:type="auto"/>
            <w:vAlign w:val="center"/>
            <w:hideMark/>
          </w:tcPr>
          <w:p w:rsidR="00CD533C" w:rsidRPr="00CD533C" w:rsidRDefault="00CD533C" w:rsidP="00CD533C">
            <w:pPr>
              <w:spacing w:after="0" w:line="240" w:lineRule="auto"/>
              <w:rPr>
                <w:rFonts w:ascii="Times New Roman" w:eastAsia="Times New Roman" w:hAnsi="Times New Roman" w:cs="Times New Roman"/>
                <w:color w:val="000000"/>
                <w:sz w:val="27"/>
                <w:szCs w:val="27"/>
                <w:lang w:eastAsia="tr-TR"/>
              </w:rPr>
            </w:pPr>
            <w:r w:rsidRPr="00CD533C">
              <w:rPr>
                <w:rFonts w:ascii="Times New Roman" w:eastAsia="Times New Roman" w:hAnsi="Times New Roman" w:cs="Times New Roman"/>
                <w:color w:val="000000"/>
                <w:sz w:val="27"/>
                <w:szCs w:val="27"/>
                <w:lang w:eastAsia="tr-TR"/>
              </w:rPr>
              <w:t>: 25.03.2008</w:t>
            </w:r>
          </w:p>
        </w:tc>
      </w:tr>
    </w:tbl>
    <w:p w:rsidR="00CD533C" w:rsidRPr="00CD533C" w:rsidRDefault="00CD533C" w:rsidP="00CD533C">
      <w:pPr>
        <w:spacing w:after="0" w:line="240" w:lineRule="auto"/>
        <w:rPr>
          <w:rFonts w:ascii="Times New Roman" w:eastAsia="Times New Roman" w:hAnsi="Times New Roman" w:cs="Times New Roman"/>
          <w:color w:val="000000"/>
          <w:sz w:val="27"/>
          <w:szCs w:val="27"/>
          <w:lang w:eastAsia="tr-TR"/>
        </w:rPr>
      </w:pPr>
      <w:r w:rsidRPr="00CD533C">
        <w:rPr>
          <w:rFonts w:ascii="Times New Roman" w:eastAsia="Times New Roman" w:hAnsi="Times New Roman" w:cs="Times New Roman"/>
          <w:color w:val="000000"/>
          <w:sz w:val="27"/>
          <w:szCs w:val="27"/>
          <w:lang w:eastAsia="tr-TR"/>
        </w:rPr>
        <w:br/>
        <w:t>(5352 s. Adli Sicil K m. 10)</w:t>
      </w:r>
    </w:p>
    <w:p w:rsidR="00CD533C" w:rsidRPr="00CD533C" w:rsidRDefault="00CD533C" w:rsidP="00CD533C">
      <w:pPr>
        <w:spacing w:after="0" w:line="240" w:lineRule="auto"/>
        <w:rPr>
          <w:rFonts w:ascii="Times New Roman" w:eastAsia="Times New Roman" w:hAnsi="Times New Roman" w:cs="Times New Roman"/>
          <w:color w:val="000000"/>
          <w:sz w:val="27"/>
          <w:szCs w:val="27"/>
          <w:lang w:eastAsia="tr-TR"/>
        </w:rPr>
      </w:pPr>
      <w:r w:rsidRPr="00CD533C">
        <w:rPr>
          <w:rFonts w:ascii="Times New Roman" w:eastAsia="Times New Roman" w:hAnsi="Times New Roman" w:cs="Times New Roman"/>
          <w:b/>
          <w:bCs/>
          <w:color w:val="000000"/>
          <w:sz w:val="27"/>
          <w:szCs w:val="27"/>
          <w:lang w:eastAsia="tr-TR"/>
        </w:rPr>
        <w:t>ÖZET</w:t>
      </w:r>
    </w:p>
    <w:p w:rsidR="00CD533C" w:rsidRPr="00CD533C" w:rsidRDefault="00CD533C" w:rsidP="00CD533C">
      <w:pPr>
        <w:spacing w:after="0" w:line="240" w:lineRule="auto"/>
        <w:rPr>
          <w:rFonts w:ascii="Times New Roman" w:eastAsia="Times New Roman" w:hAnsi="Times New Roman" w:cs="Times New Roman"/>
          <w:color w:val="000000"/>
          <w:sz w:val="27"/>
          <w:szCs w:val="27"/>
          <w:lang w:eastAsia="tr-TR"/>
        </w:rPr>
      </w:pPr>
      <w:bookmarkStart w:id="0" w:name="_GoBack"/>
      <w:r w:rsidRPr="00CD533C">
        <w:rPr>
          <w:rFonts w:ascii="Times New Roman" w:eastAsia="Times New Roman" w:hAnsi="Times New Roman" w:cs="Times New Roman"/>
          <w:color w:val="000000"/>
          <w:sz w:val="27"/>
          <w:szCs w:val="27"/>
          <w:lang w:eastAsia="tr-TR"/>
        </w:rPr>
        <w:t xml:space="preserve">Davacının, </w:t>
      </w:r>
      <w:proofErr w:type="spellStart"/>
      <w:r w:rsidRPr="00CD533C">
        <w:rPr>
          <w:rFonts w:ascii="Times New Roman" w:eastAsia="Times New Roman" w:hAnsi="Times New Roman" w:cs="Times New Roman"/>
          <w:color w:val="000000"/>
          <w:sz w:val="27"/>
          <w:szCs w:val="27"/>
          <w:lang w:eastAsia="tr-TR"/>
        </w:rPr>
        <w:t>onsekiz</w:t>
      </w:r>
      <w:proofErr w:type="spellEnd"/>
      <w:r w:rsidRPr="00CD533C">
        <w:rPr>
          <w:rFonts w:ascii="Times New Roman" w:eastAsia="Times New Roman" w:hAnsi="Times New Roman" w:cs="Times New Roman"/>
          <w:color w:val="000000"/>
          <w:sz w:val="27"/>
          <w:szCs w:val="27"/>
          <w:lang w:eastAsia="tr-TR"/>
        </w:rPr>
        <w:t xml:space="preserve"> yaşından önce işlediği bir suçtan dolayı tutulan adli sicil kaydının</w:t>
      </w:r>
      <w:bookmarkEnd w:id="0"/>
      <w:r w:rsidRPr="00CD533C">
        <w:rPr>
          <w:rFonts w:ascii="Times New Roman" w:eastAsia="Times New Roman" w:hAnsi="Times New Roman" w:cs="Times New Roman"/>
          <w:color w:val="000000"/>
          <w:sz w:val="27"/>
          <w:szCs w:val="27"/>
          <w:lang w:eastAsia="tr-TR"/>
        </w:rPr>
        <w:t xml:space="preserve">, silah taşıma ruhsatının bulundurma ruhsatına çevrilmesine dayanak </w:t>
      </w:r>
      <w:proofErr w:type="spellStart"/>
      <w:r w:rsidRPr="00CD533C">
        <w:rPr>
          <w:rFonts w:ascii="Times New Roman" w:eastAsia="Times New Roman" w:hAnsi="Times New Roman" w:cs="Times New Roman"/>
          <w:color w:val="000000"/>
          <w:sz w:val="27"/>
          <w:szCs w:val="27"/>
          <w:lang w:eastAsia="tr-TR"/>
        </w:rPr>
        <w:t>oluşturayamayacağı</w:t>
      </w:r>
      <w:proofErr w:type="spellEnd"/>
      <w:r w:rsidRPr="00CD533C">
        <w:rPr>
          <w:rFonts w:ascii="Times New Roman" w:eastAsia="Times New Roman" w:hAnsi="Times New Roman" w:cs="Times New Roman"/>
          <w:color w:val="000000"/>
          <w:sz w:val="27"/>
          <w:szCs w:val="27"/>
          <w:lang w:eastAsia="tr-TR"/>
        </w:rPr>
        <w:t xml:space="preserve"> hakkında.</w:t>
      </w:r>
    </w:p>
    <w:p w:rsidR="00CD533C" w:rsidRPr="00CD533C" w:rsidRDefault="00CD533C" w:rsidP="00CD533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D533C">
        <w:rPr>
          <w:rFonts w:ascii="Times New Roman" w:eastAsia="Times New Roman" w:hAnsi="Times New Roman" w:cs="Times New Roman"/>
          <w:color w:val="000000"/>
          <w:sz w:val="27"/>
          <w:szCs w:val="27"/>
          <w:lang w:eastAsia="tr-TR"/>
        </w:rPr>
        <w:t>Temyiz Eden (Davacı) : …</w:t>
      </w:r>
    </w:p>
    <w:p w:rsidR="00CD533C" w:rsidRPr="00CD533C" w:rsidRDefault="00CD533C" w:rsidP="00CD533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D533C">
        <w:rPr>
          <w:rFonts w:ascii="Times New Roman" w:eastAsia="Times New Roman" w:hAnsi="Times New Roman" w:cs="Times New Roman"/>
          <w:color w:val="000000"/>
          <w:sz w:val="27"/>
          <w:szCs w:val="27"/>
          <w:lang w:eastAsia="tr-TR"/>
        </w:rPr>
        <w:t>Karşı Taraf (Davalı) : Adıyaman Valiliği</w:t>
      </w:r>
    </w:p>
    <w:p w:rsidR="00CD533C" w:rsidRPr="00CD533C" w:rsidRDefault="00CD533C" w:rsidP="00CD533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D533C">
        <w:rPr>
          <w:rFonts w:ascii="Times New Roman" w:eastAsia="Times New Roman" w:hAnsi="Times New Roman" w:cs="Times New Roman"/>
          <w:color w:val="000000"/>
          <w:sz w:val="27"/>
          <w:szCs w:val="27"/>
          <w:lang w:eastAsia="tr-TR"/>
        </w:rPr>
        <w:t xml:space="preserve">İstemin </w:t>
      </w:r>
      <w:proofErr w:type="gramStart"/>
      <w:r w:rsidRPr="00CD533C">
        <w:rPr>
          <w:rFonts w:ascii="Times New Roman" w:eastAsia="Times New Roman" w:hAnsi="Times New Roman" w:cs="Times New Roman"/>
          <w:color w:val="000000"/>
          <w:sz w:val="27"/>
          <w:szCs w:val="27"/>
          <w:lang w:eastAsia="tr-TR"/>
        </w:rPr>
        <w:t>Özeti : Gaziantep</w:t>
      </w:r>
      <w:proofErr w:type="gramEnd"/>
      <w:r w:rsidRPr="00CD533C">
        <w:rPr>
          <w:rFonts w:ascii="Times New Roman" w:eastAsia="Times New Roman" w:hAnsi="Times New Roman" w:cs="Times New Roman"/>
          <w:color w:val="000000"/>
          <w:sz w:val="27"/>
          <w:szCs w:val="27"/>
          <w:lang w:eastAsia="tr-TR"/>
        </w:rPr>
        <w:t xml:space="preserve"> 1. İdare Mahkemesinin 31.1.2005 tarih ve E:2004/141, K:2005/120 sayılı kararının, </w:t>
      </w:r>
      <w:proofErr w:type="spellStart"/>
      <w:r w:rsidRPr="00CD533C">
        <w:rPr>
          <w:rFonts w:ascii="Times New Roman" w:eastAsia="Times New Roman" w:hAnsi="Times New Roman" w:cs="Times New Roman"/>
          <w:color w:val="000000"/>
          <w:sz w:val="27"/>
          <w:szCs w:val="27"/>
          <w:lang w:eastAsia="tr-TR"/>
        </w:rPr>
        <w:t>temyizen</w:t>
      </w:r>
      <w:proofErr w:type="spellEnd"/>
      <w:r w:rsidRPr="00CD533C">
        <w:rPr>
          <w:rFonts w:ascii="Times New Roman" w:eastAsia="Times New Roman" w:hAnsi="Times New Roman" w:cs="Times New Roman"/>
          <w:color w:val="000000"/>
          <w:sz w:val="27"/>
          <w:szCs w:val="27"/>
          <w:lang w:eastAsia="tr-TR"/>
        </w:rPr>
        <w:t xml:space="preserve"> incelenerek bozulması istenilmektedir.</w:t>
      </w:r>
    </w:p>
    <w:p w:rsidR="00CD533C" w:rsidRPr="00CD533C" w:rsidRDefault="00CD533C" w:rsidP="00CD533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D533C">
        <w:rPr>
          <w:rFonts w:ascii="Times New Roman" w:eastAsia="Times New Roman" w:hAnsi="Times New Roman" w:cs="Times New Roman"/>
          <w:color w:val="000000"/>
          <w:sz w:val="27"/>
          <w:szCs w:val="27"/>
          <w:lang w:eastAsia="tr-TR"/>
        </w:rPr>
        <w:t xml:space="preserve">Savunmanın </w:t>
      </w:r>
      <w:proofErr w:type="gramStart"/>
      <w:r w:rsidRPr="00CD533C">
        <w:rPr>
          <w:rFonts w:ascii="Times New Roman" w:eastAsia="Times New Roman" w:hAnsi="Times New Roman" w:cs="Times New Roman"/>
          <w:color w:val="000000"/>
          <w:sz w:val="27"/>
          <w:szCs w:val="27"/>
          <w:lang w:eastAsia="tr-TR"/>
        </w:rPr>
        <w:t>Özeti : Yerinde</w:t>
      </w:r>
      <w:proofErr w:type="gramEnd"/>
      <w:r w:rsidRPr="00CD533C">
        <w:rPr>
          <w:rFonts w:ascii="Times New Roman" w:eastAsia="Times New Roman" w:hAnsi="Times New Roman" w:cs="Times New Roman"/>
          <w:color w:val="000000"/>
          <w:sz w:val="27"/>
          <w:szCs w:val="27"/>
          <w:lang w:eastAsia="tr-TR"/>
        </w:rPr>
        <w:t xml:space="preserve"> olmadığı ileri sürülen temyiz isteminin reddi gerektiği savunulmaktadır.</w:t>
      </w:r>
    </w:p>
    <w:p w:rsidR="00CD533C" w:rsidRPr="00CD533C" w:rsidRDefault="00CD533C" w:rsidP="00CD533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D533C">
        <w:rPr>
          <w:rFonts w:ascii="Times New Roman" w:eastAsia="Times New Roman" w:hAnsi="Times New Roman" w:cs="Times New Roman"/>
          <w:color w:val="000000"/>
          <w:sz w:val="27"/>
          <w:szCs w:val="27"/>
          <w:lang w:eastAsia="tr-TR"/>
        </w:rPr>
        <w:t xml:space="preserve">Danıştay Tetkik </w:t>
      </w:r>
      <w:proofErr w:type="gramStart"/>
      <w:r w:rsidRPr="00CD533C">
        <w:rPr>
          <w:rFonts w:ascii="Times New Roman" w:eastAsia="Times New Roman" w:hAnsi="Times New Roman" w:cs="Times New Roman"/>
          <w:color w:val="000000"/>
          <w:sz w:val="27"/>
          <w:szCs w:val="27"/>
          <w:lang w:eastAsia="tr-TR"/>
        </w:rPr>
        <w:t>Hakimi : Elmas</w:t>
      </w:r>
      <w:proofErr w:type="gramEnd"/>
      <w:r w:rsidRPr="00CD533C">
        <w:rPr>
          <w:rFonts w:ascii="Times New Roman" w:eastAsia="Times New Roman" w:hAnsi="Times New Roman" w:cs="Times New Roman"/>
          <w:color w:val="000000"/>
          <w:sz w:val="27"/>
          <w:szCs w:val="27"/>
          <w:lang w:eastAsia="tr-TR"/>
        </w:rPr>
        <w:t xml:space="preserve"> </w:t>
      </w:r>
      <w:proofErr w:type="spellStart"/>
      <w:r w:rsidRPr="00CD533C">
        <w:rPr>
          <w:rFonts w:ascii="Times New Roman" w:eastAsia="Times New Roman" w:hAnsi="Times New Roman" w:cs="Times New Roman"/>
          <w:color w:val="000000"/>
          <w:sz w:val="27"/>
          <w:szCs w:val="27"/>
          <w:lang w:eastAsia="tr-TR"/>
        </w:rPr>
        <w:t>Mucukgil</w:t>
      </w:r>
      <w:proofErr w:type="spellEnd"/>
    </w:p>
    <w:p w:rsidR="00CD533C" w:rsidRPr="00CD533C" w:rsidRDefault="00CD533C" w:rsidP="00CD533C">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CD533C">
        <w:rPr>
          <w:rFonts w:ascii="Times New Roman" w:eastAsia="Times New Roman" w:hAnsi="Times New Roman" w:cs="Times New Roman"/>
          <w:color w:val="000000"/>
          <w:sz w:val="27"/>
          <w:szCs w:val="27"/>
          <w:lang w:eastAsia="tr-TR"/>
        </w:rPr>
        <w:t>Düşüncesi : 3682</w:t>
      </w:r>
      <w:proofErr w:type="gramEnd"/>
      <w:r w:rsidRPr="00CD533C">
        <w:rPr>
          <w:rFonts w:ascii="Times New Roman" w:eastAsia="Times New Roman" w:hAnsi="Times New Roman" w:cs="Times New Roman"/>
          <w:color w:val="000000"/>
          <w:sz w:val="27"/>
          <w:szCs w:val="27"/>
          <w:lang w:eastAsia="tr-TR"/>
        </w:rPr>
        <w:t xml:space="preserve"> sayılı Adli Sicil Kanunu ile bu yasayı yürürlükten kaldıran 5352 sayılı Yasa ve 2253 sayılı Yasa hükümlerinde, </w:t>
      </w:r>
      <w:proofErr w:type="spellStart"/>
      <w:r w:rsidRPr="00CD533C">
        <w:rPr>
          <w:rFonts w:ascii="Times New Roman" w:eastAsia="Times New Roman" w:hAnsi="Times New Roman" w:cs="Times New Roman"/>
          <w:color w:val="000000"/>
          <w:sz w:val="27"/>
          <w:szCs w:val="27"/>
          <w:lang w:eastAsia="tr-TR"/>
        </w:rPr>
        <w:t>onsekiz</w:t>
      </w:r>
      <w:proofErr w:type="spellEnd"/>
      <w:r w:rsidRPr="00CD533C">
        <w:rPr>
          <w:rFonts w:ascii="Times New Roman" w:eastAsia="Times New Roman" w:hAnsi="Times New Roman" w:cs="Times New Roman"/>
          <w:color w:val="000000"/>
          <w:sz w:val="27"/>
          <w:szCs w:val="27"/>
          <w:lang w:eastAsia="tr-TR"/>
        </w:rPr>
        <w:t xml:space="preserve"> yaşından küçüklerin işlediği suçlardan dolayı verilen cezalara ilişkin adli sicil kayıtları ve arşiv kayıtlarının; ancak, soruşturma ve kovuşturma konusu olan işler için sayılan merciiler tarafından istenilmesi halinde verileceği ve başka bir iş veya konu için kullanılamayacağı açıkça düzenlendiğinden, polis memuru olarak görev süresini tamamlayıp, emekliye ayrılması sırasında davacının zati demirbaş silahı için düzenlenen taşıma ruhsatının yenilenmesi sürecinde, hırsızlık suçundan davacının yargılandığı ve ceza aldığı dolayısıyla Ateşli Silahlar ve Bıçaklar ile Diğer Aletler Hakkında Yönetmeliğin 16/d maddesi kapsamında değerlendirilerek taşıma ruhsatının bulundurma ruhsatına çevrilmesine ilişkin işlem tesis edilmiş ise de; davacının hırsızlık suçundan yargılandığı ve cezalandırıldığı tarih itibariyle henüz </w:t>
      </w:r>
      <w:proofErr w:type="spellStart"/>
      <w:r w:rsidRPr="00CD533C">
        <w:rPr>
          <w:rFonts w:ascii="Times New Roman" w:eastAsia="Times New Roman" w:hAnsi="Times New Roman" w:cs="Times New Roman"/>
          <w:color w:val="000000"/>
          <w:sz w:val="27"/>
          <w:szCs w:val="27"/>
          <w:lang w:eastAsia="tr-TR"/>
        </w:rPr>
        <w:t>onsekiz</w:t>
      </w:r>
      <w:proofErr w:type="spellEnd"/>
      <w:r w:rsidRPr="00CD533C">
        <w:rPr>
          <w:rFonts w:ascii="Times New Roman" w:eastAsia="Times New Roman" w:hAnsi="Times New Roman" w:cs="Times New Roman"/>
          <w:color w:val="000000"/>
          <w:sz w:val="27"/>
          <w:szCs w:val="27"/>
          <w:lang w:eastAsia="tr-TR"/>
        </w:rPr>
        <w:t xml:space="preserve"> yaşını tamamlamadığı dikkate alındığında, davacının </w:t>
      </w:r>
      <w:proofErr w:type="spellStart"/>
      <w:r w:rsidRPr="00CD533C">
        <w:rPr>
          <w:rFonts w:ascii="Times New Roman" w:eastAsia="Times New Roman" w:hAnsi="Times New Roman" w:cs="Times New Roman"/>
          <w:color w:val="000000"/>
          <w:sz w:val="27"/>
          <w:szCs w:val="27"/>
          <w:lang w:eastAsia="tr-TR"/>
        </w:rPr>
        <w:t>onsekiz</w:t>
      </w:r>
      <w:proofErr w:type="spellEnd"/>
      <w:r w:rsidRPr="00CD533C">
        <w:rPr>
          <w:rFonts w:ascii="Times New Roman" w:eastAsia="Times New Roman" w:hAnsi="Times New Roman" w:cs="Times New Roman"/>
          <w:color w:val="000000"/>
          <w:sz w:val="27"/>
          <w:szCs w:val="27"/>
          <w:lang w:eastAsia="tr-TR"/>
        </w:rPr>
        <w:t xml:space="preserve"> yaşından önce işlediği bir suçtan dolayı tutulan adli sicil kaydının silah taşıma ruhsatının bulundurma ruhsatına çevrilmesine dayanak oluşturamayacağı bu itibarla, tesis edilen işlemde hukuka uyarlık bulunmadığı gerekçesiyle davanın reddi yolunda verilen idare mahkemesi kararının bozulması gerektiği düşünülmektedir.</w:t>
      </w:r>
    </w:p>
    <w:p w:rsidR="00CD533C" w:rsidRPr="00CD533C" w:rsidRDefault="00CD533C" w:rsidP="00CD533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D533C">
        <w:rPr>
          <w:rFonts w:ascii="Times New Roman" w:eastAsia="Times New Roman" w:hAnsi="Times New Roman" w:cs="Times New Roman"/>
          <w:color w:val="000000"/>
          <w:sz w:val="27"/>
          <w:szCs w:val="27"/>
          <w:lang w:eastAsia="tr-TR"/>
        </w:rPr>
        <w:t xml:space="preserve">Danıştay </w:t>
      </w:r>
      <w:proofErr w:type="gramStart"/>
      <w:r w:rsidRPr="00CD533C">
        <w:rPr>
          <w:rFonts w:ascii="Times New Roman" w:eastAsia="Times New Roman" w:hAnsi="Times New Roman" w:cs="Times New Roman"/>
          <w:color w:val="000000"/>
          <w:sz w:val="27"/>
          <w:szCs w:val="27"/>
          <w:lang w:eastAsia="tr-TR"/>
        </w:rPr>
        <w:t>Savcısı : Nevzat</w:t>
      </w:r>
      <w:proofErr w:type="gramEnd"/>
      <w:r w:rsidRPr="00CD533C">
        <w:rPr>
          <w:rFonts w:ascii="Times New Roman" w:eastAsia="Times New Roman" w:hAnsi="Times New Roman" w:cs="Times New Roman"/>
          <w:color w:val="000000"/>
          <w:sz w:val="27"/>
          <w:szCs w:val="27"/>
          <w:lang w:eastAsia="tr-TR"/>
        </w:rPr>
        <w:t xml:space="preserve"> Özgür</w:t>
      </w:r>
    </w:p>
    <w:p w:rsidR="00CD533C" w:rsidRPr="00CD533C" w:rsidRDefault="00CD533C" w:rsidP="00CD533C">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CD533C">
        <w:rPr>
          <w:rFonts w:ascii="Times New Roman" w:eastAsia="Times New Roman" w:hAnsi="Times New Roman" w:cs="Times New Roman"/>
          <w:color w:val="000000"/>
          <w:sz w:val="27"/>
          <w:szCs w:val="27"/>
          <w:lang w:eastAsia="tr-TR"/>
        </w:rPr>
        <w:lastRenderedPageBreak/>
        <w:t>Düşüncesi : İdare</w:t>
      </w:r>
      <w:proofErr w:type="gramEnd"/>
      <w:r w:rsidRPr="00CD533C">
        <w:rPr>
          <w:rFonts w:ascii="Times New Roman" w:eastAsia="Times New Roman" w:hAnsi="Times New Roman" w:cs="Times New Roman"/>
          <w:color w:val="000000"/>
          <w:sz w:val="27"/>
          <w:szCs w:val="27"/>
          <w:lang w:eastAsia="tr-TR"/>
        </w:rPr>
        <w:t xml:space="preserve"> ve vergi mahkemelerince verilen kararların </w:t>
      </w:r>
      <w:proofErr w:type="spellStart"/>
      <w:r w:rsidRPr="00CD533C">
        <w:rPr>
          <w:rFonts w:ascii="Times New Roman" w:eastAsia="Times New Roman" w:hAnsi="Times New Roman" w:cs="Times New Roman"/>
          <w:color w:val="000000"/>
          <w:sz w:val="27"/>
          <w:szCs w:val="27"/>
          <w:lang w:eastAsia="tr-TR"/>
        </w:rPr>
        <w:t>temyizen</w:t>
      </w:r>
      <w:proofErr w:type="spellEnd"/>
      <w:r w:rsidRPr="00CD533C">
        <w:rPr>
          <w:rFonts w:ascii="Times New Roman" w:eastAsia="Times New Roman" w:hAnsi="Times New Roman" w:cs="Times New Roman"/>
          <w:color w:val="000000"/>
          <w:sz w:val="27"/>
          <w:szCs w:val="27"/>
          <w:lang w:eastAsia="tr-TR"/>
        </w:rPr>
        <w:t xml:space="preserve"> incelenerek bozulabilmesi için, 2577 sayılı İdari Yargılama Usulü Kanununun 49 uncu maddesinin birinci fıkrasında belirtilen nedenlerin bulunması gerekmektedir.</w:t>
      </w:r>
    </w:p>
    <w:p w:rsidR="00CD533C" w:rsidRPr="00CD533C" w:rsidRDefault="00CD533C" w:rsidP="00CD533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D533C">
        <w:rPr>
          <w:rFonts w:ascii="Times New Roman" w:eastAsia="Times New Roman" w:hAnsi="Times New Roman" w:cs="Times New Roman"/>
          <w:color w:val="000000"/>
          <w:sz w:val="27"/>
          <w:szCs w:val="27"/>
          <w:lang w:eastAsia="tr-TR"/>
        </w:rPr>
        <w:t>Temyiz dilekçesinde öne sürülen hususlar, söz konusu maddede yazılı nedenlerden hiçbirisine uymadığından, istemin reddi ile temyiz edilen Mahkeme kararının onanmasının uygun olacağı düşünülmektedir.</w:t>
      </w:r>
    </w:p>
    <w:p w:rsidR="00CD533C" w:rsidRPr="00CD533C" w:rsidRDefault="00CD533C" w:rsidP="00CD533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D533C">
        <w:rPr>
          <w:rFonts w:ascii="Times New Roman" w:eastAsia="Times New Roman" w:hAnsi="Times New Roman" w:cs="Times New Roman"/>
          <w:color w:val="000000"/>
          <w:sz w:val="27"/>
          <w:szCs w:val="27"/>
          <w:lang w:eastAsia="tr-TR"/>
        </w:rPr>
        <w:t>TÜRK MİLLETİ ADINA</w:t>
      </w:r>
    </w:p>
    <w:p w:rsidR="00CD533C" w:rsidRPr="00CD533C" w:rsidRDefault="00CD533C" w:rsidP="00CD533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D533C">
        <w:rPr>
          <w:rFonts w:ascii="Times New Roman" w:eastAsia="Times New Roman" w:hAnsi="Times New Roman" w:cs="Times New Roman"/>
          <w:color w:val="000000"/>
          <w:sz w:val="27"/>
          <w:szCs w:val="27"/>
          <w:lang w:eastAsia="tr-TR"/>
        </w:rPr>
        <w:t>Hüküm veren Danıştay Onuncu Dairesince gereği görüşüldü.</w:t>
      </w:r>
    </w:p>
    <w:p w:rsidR="00CD533C" w:rsidRPr="00CD533C" w:rsidRDefault="00CD533C" w:rsidP="00CD533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D533C">
        <w:rPr>
          <w:rFonts w:ascii="Times New Roman" w:eastAsia="Times New Roman" w:hAnsi="Times New Roman" w:cs="Times New Roman"/>
          <w:color w:val="000000"/>
          <w:sz w:val="27"/>
          <w:szCs w:val="27"/>
          <w:lang w:eastAsia="tr-TR"/>
        </w:rPr>
        <w:t>Dava, davacıya ait silah taşıma ruhsatının bulundurma ruhsatına çevrilmesine ilişkin Adıyaman Valiliğinin 20.5.2002 tarihli 2002-78 sayılı işlemin iptali istemiyle açılmıştır.</w:t>
      </w:r>
    </w:p>
    <w:p w:rsidR="00CD533C" w:rsidRPr="00CD533C" w:rsidRDefault="00CD533C" w:rsidP="00CD533C">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CD533C">
        <w:rPr>
          <w:rFonts w:ascii="Times New Roman" w:eastAsia="Times New Roman" w:hAnsi="Times New Roman" w:cs="Times New Roman"/>
          <w:color w:val="000000"/>
          <w:sz w:val="27"/>
          <w:szCs w:val="27"/>
          <w:lang w:eastAsia="tr-TR"/>
        </w:rPr>
        <w:t>İdare mahkemesince, 6136 sayılı Ateşli Silahlar ve Bıçaklar ile Diğer Aletler Hakkında Yönetmeliğin 16. maddesinde, hırsızlık suçundan mahkûm olanlara silah taşıma ve bulundurma ruhsatının verilemeyeceğinin belirtildiği, geçici 1. maddesi ile de kazanılmış hakların korunduğu, ancak 16. madde kapsamında bulunan hallerde taşıma ruhsatının bulundurma ruhsatına çevrileceğinin belirtildiği, davacının ise hırsızlık suçundan mahkûmiyeti nedeniyle tesis edilen işlemde hukuka aykırılık bulunmadığı gerekçesiyle davanın reddine karar verilmiştir.</w:t>
      </w:r>
      <w:proofErr w:type="gramEnd"/>
    </w:p>
    <w:p w:rsidR="00CD533C" w:rsidRPr="00CD533C" w:rsidRDefault="00CD533C" w:rsidP="00CD533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D533C">
        <w:rPr>
          <w:rFonts w:ascii="Times New Roman" w:eastAsia="Times New Roman" w:hAnsi="Times New Roman" w:cs="Times New Roman"/>
          <w:color w:val="000000"/>
          <w:sz w:val="27"/>
          <w:szCs w:val="27"/>
          <w:lang w:eastAsia="tr-TR"/>
        </w:rPr>
        <w:t xml:space="preserve">Davacı tarafından idare mahkemesi kararında hukuki isabet bulunmadığı ileri sürülerek </w:t>
      </w:r>
      <w:proofErr w:type="spellStart"/>
      <w:r w:rsidRPr="00CD533C">
        <w:rPr>
          <w:rFonts w:ascii="Times New Roman" w:eastAsia="Times New Roman" w:hAnsi="Times New Roman" w:cs="Times New Roman"/>
          <w:color w:val="000000"/>
          <w:sz w:val="27"/>
          <w:szCs w:val="27"/>
          <w:lang w:eastAsia="tr-TR"/>
        </w:rPr>
        <w:t>temyizen</w:t>
      </w:r>
      <w:proofErr w:type="spellEnd"/>
      <w:r w:rsidRPr="00CD533C">
        <w:rPr>
          <w:rFonts w:ascii="Times New Roman" w:eastAsia="Times New Roman" w:hAnsi="Times New Roman" w:cs="Times New Roman"/>
          <w:color w:val="000000"/>
          <w:sz w:val="27"/>
          <w:szCs w:val="27"/>
          <w:lang w:eastAsia="tr-TR"/>
        </w:rPr>
        <w:t xml:space="preserve"> incelenip bozulması istenilmektedir.</w:t>
      </w:r>
    </w:p>
    <w:p w:rsidR="00CD533C" w:rsidRPr="00CD533C" w:rsidRDefault="00CD533C" w:rsidP="00CD533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D533C">
        <w:rPr>
          <w:rFonts w:ascii="Times New Roman" w:eastAsia="Times New Roman" w:hAnsi="Times New Roman" w:cs="Times New Roman"/>
          <w:color w:val="000000"/>
          <w:sz w:val="27"/>
          <w:szCs w:val="27"/>
          <w:lang w:eastAsia="tr-TR"/>
        </w:rPr>
        <w:t xml:space="preserve">6136 sayılı Ateşli Silahlar ve Bıçaklar ile Diğer Aletler Hakkında </w:t>
      </w:r>
      <w:proofErr w:type="spellStart"/>
      <w:r w:rsidRPr="00CD533C">
        <w:rPr>
          <w:rFonts w:ascii="Times New Roman" w:eastAsia="Times New Roman" w:hAnsi="Times New Roman" w:cs="Times New Roman"/>
          <w:color w:val="000000"/>
          <w:sz w:val="27"/>
          <w:szCs w:val="27"/>
          <w:lang w:eastAsia="tr-TR"/>
        </w:rPr>
        <w:t>Kanunu'un</w:t>
      </w:r>
      <w:proofErr w:type="spellEnd"/>
      <w:r w:rsidRPr="00CD533C">
        <w:rPr>
          <w:rFonts w:ascii="Times New Roman" w:eastAsia="Times New Roman" w:hAnsi="Times New Roman" w:cs="Times New Roman"/>
          <w:color w:val="000000"/>
          <w:sz w:val="27"/>
          <w:szCs w:val="27"/>
          <w:lang w:eastAsia="tr-TR"/>
        </w:rPr>
        <w:t xml:space="preserve"> 7. maddesi 5. fıkrasında, ateşli silahları, Bakanlar Kurulunca çıkarılacak yönetmelikte belirlenecek esaslara göre valiler tarafından verilecek izin vesikasını alanların taşıyabilecekleri veya </w:t>
      </w:r>
      <w:proofErr w:type="spellStart"/>
      <w:r w:rsidRPr="00CD533C">
        <w:rPr>
          <w:rFonts w:ascii="Times New Roman" w:eastAsia="Times New Roman" w:hAnsi="Times New Roman" w:cs="Times New Roman"/>
          <w:color w:val="000000"/>
          <w:sz w:val="27"/>
          <w:szCs w:val="27"/>
          <w:lang w:eastAsia="tr-TR"/>
        </w:rPr>
        <w:t>meksen</w:t>
      </w:r>
      <w:proofErr w:type="spellEnd"/>
      <w:r w:rsidRPr="00CD533C">
        <w:rPr>
          <w:rFonts w:ascii="Times New Roman" w:eastAsia="Times New Roman" w:hAnsi="Times New Roman" w:cs="Times New Roman"/>
          <w:color w:val="000000"/>
          <w:sz w:val="27"/>
          <w:szCs w:val="27"/>
          <w:lang w:eastAsia="tr-TR"/>
        </w:rPr>
        <w:t xml:space="preserve"> ya da işyerinde bulundurabilecekleri hükme bağlanmıştır.</w:t>
      </w:r>
    </w:p>
    <w:p w:rsidR="00CD533C" w:rsidRPr="00CD533C" w:rsidRDefault="00CD533C" w:rsidP="00CD533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D533C">
        <w:rPr>
          <w:rFonts w:ascii="Times New Roman" w:eastAsia="Times New Roman" w:hAnsi="Times New Roman" w:cs="Times New Roman"/>
          <w:color w:val="000000"/>
          <w:sz w:val="27"/>
          <w:szCs w:val="27"/>
          <w:lang w:eastAsia="tr-TR"/>
        </w:rPr>
        <w:t xml:space="preserve">Ateşli Silahlar ve Bıçaklar ile Diğer Aletler Hakkında Yönetmeliğin 16. maddesi "d" fıkrasında, Taksirli suçlar hariç bir yıldan fazla hürriyeti bağlayıcı cezaya mahkum olanlar ile zimmet, ihtilas, irtikap, rüşvet, hırsızlık, dolandırıcılık, sahtecilik, inancı kötüye kullanma, dolanlı iflas gibi yüz kızartıcı suçlarla her türlü kaçakçılık, kara para aklama, hayali ihracat, elektronik alet ve cihazlarla işlenen suçlar, resmi ihale ve alım satımlara fesat karıştırma, devlet sırlarını açığa vurma, ideolojik, anarşik, terör ve benzeri yaygın şiddet eylemlerine katılma ve bu gibi fiilleri tahrik ve teşvik suçlarından birinden hüküm giymiş olanların, affa uğramış olsalar veya mahkumiyetleri bütün neticeleri ile birlikte ortadan kalksa ya da mahkemelerce verilen karar üzerine adli sicilden silinmiş olsa bile kendilerine hiçbir surette ateşli silahlarla mermilerini taşıma ya da bulundurma izni verilmeyeceği, </w:t>
      </w:r>
      <w:proofErr w:type="gramStart"/>
      <w:r w:rsidRPr="00CD533C">
        <w:rPr>
          <w:rFonts w:ascii="Times New Roman" w:eastAsia="Times New Roman" w:hAnsi="Times New Roman" w:cs="Times New Roman"/>
          <w:color w:val="000000"/>
          <w:sz w:val="27"/>
          <w:szCs w:val="27"/>
          <w:lang w:eastAsia="tr-TR"/>
        </w:rPr>
        <w:t>21/3/1991</w:t>
      </w:r>
      <w:proofErr w:type="gramEnd"/>
      <w:r w:rsidRPr="00CD533C">
        <w:rPr>
          <w:rFonts w:ascii="Times New Roman" w:eastAsia="Times New Roman" w:hAnsi="Times New Roman" w:cs="Times New Roman"/>
          <w:color w:val="000000"/>
          <w:sz w:val="27"/>
          <w:szCs w:val="27"/>
          <w:lang w:eastAsia="tr-TR"/>
        </w:rPr>
        <w:t xml:space="preserve"> Tarihli ve 91/1779 sayılı Yönetmeliğe işlenmeyen hükümler başlıklı 2/4/1997 Tarih ve 97/9510 Yönetmeliğin Geçici 1. maddesinde de, bu Yönetmeliğin yürürlüğe girmesinden önce mevzuata uygun ruhsat almış olanların kazanılmış haklarının saklı olduğu, ancak, bu Yönetmelikle getirilen yeni hükümler nedeniyle durumu 16 </w:t>
      </w:r>
      <w:proofErr w:type="spellStart"/>
      <w:r w:rsidRPr="00CD533C">
        <w:rPr>
          <w:rFonts w:ascii="Times New Roman" w:eastAsia="Times New Roman" w:hAnsi="Times New Roman" w:cs="Times New Roman"/>
          <w:color w:val="000000"/>
          <w:sz w:val="27"/>
          <w:szCs w:val="27"/>
          <w:lang w:eastAsia="tr-TR"/>
        </w:rPr>
        <w:t>ncı</w:t>
      </w:r>
      <w:proofErr w:type="spellEnd"/>
      <w:r w:rsidRPr="00CD533C">
        <w:rPr>
          <w:rFonts w:ascii="Times New Roman" w:eastAsia="Times New Roman" w:hAnsi="Times New Roman" w:cs="Times New Roman"/>
          <w:color w:val="000000"/>
          <w:sz w:val="27"/>
          <w:szCs w:val="27"/>
          <w:lang w:eastAsia="tr-TR"/>
        </w:rPr>
        <w:t xml:space="preserve"> madde kapsamına girenlerin taşıma ruhsatlarının, süresi sonunda, bulundurma ruhsatına </w:t>
      </w:r>
      <w:proofErr w:type="spellStart"/>
      <w:r w:rsidRPr="00CD533C">
        <w:rPr>
          <w:rFonts w:ascii="Times New Roman" w:eastAsia="Times New Roman" w:hAnsi="Times New Roman" w:cs="Times New Roman"/>
          <w:color w:val="000000"/>
          <w:sz w:val="27"/>
          <w:szCs w:val="27"/>
          <w:lang w:eastAsia="tr-TR"/>
        </w:rPr>
        <w:t>çevrieceği</w:t>
      </w:r>
      <w:proofErr w:type="spellEnd"/>
      <w:r w:rsidRPr="00CD533C">
        <w:rPr>
          <w:rFonts w:ascii="Times New Roman" w:eastAsia="Times New Roman" w:hAnsi="Times New Roman" w:cs="Times New Roman"/>
          <w:color w:val="000000"/>
          <w:sz w:val="27"/>
          <w:szCs w:val="27"/>
          <w:lang w:eastAsia="tr-TR"/>
        </w:rPr>
        <w:t xml:space="preserve"> kurala bağlanmıştır.</w:t>
      </w:r>
    </w:p>
    <w:p w:rsidR="00CD533C" w:rsidRPr="00CD533C" w:rsidRDefault="00CD533C" w:rsidP="00CD533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D533C">
        <w:rPr>
          <w:rFonts w:ascii="Times New Roman" w:eastAsia="Times New Roman" w:hAnsi="Times New Roman" w:cs="Times New Roman"/>
          <w:color w:val="000000"/>
          <w:sz w:val="27"/>
          <w:szCs w:val="27"/>
          <w:lang w:eastAsia="tr-TR"/>
        </w:rPr>
        <w:t xml:space="preserve">Dava dosyasının incelenmesinden, emekli polis memuru olan davacı adına zati demirbaş silahı için düzenlenmiş olan silah taşıma ruhsatının yenilenmesi istemi üzerine yapılan inceleme sonucunda davacının Adıyaman Sulh Ceza Mahkemesinin 19.4.1966 tarih ve E:1965/286, K:1966/92 sayılı kararıyla; hırsızlık suçundan yargılandığı, sahibinin izni olmadan aldığı bisikleti, bir süre kullandıktan sonra kendiliğinden getirip teslim ettiği dikkate alınarak ve on sekiz yaşını ikmal etmediği nedeniyle neticeten on üç gün hapis cezası ile </w:t>
      </w:r>
      <w:proofErr w:type="gramStart"/>
      <w:r w:rsidRPr="00CD533C">
        <w:rPr>
          <w:rFonts w:ascii="Times New Roman" w:eastAsia="Times New Roman" w:hAnsi="Times New Roman" w:cs="Times New Roman"/>
          <w:color w:val="000000"/>
          <w:sz w:val="27"/>
          <w:szCs w:val="27"/>
          <w:lang w:eastAsia="tr-TR"/>
        </w:rPr>
        <w:t>mahkumiyetine</w:t>
      </w:r>
      <w:proofErr w:type="gramEnd"/>
      <w:r w:rsidRPr="00CD533C">
        <w:rPr>
          <w:rFonts w:ascii="Times New Roman" w:eastAsia="Times New Roman" w:hAnsi="Times New Roman" w:cs="Times New Roman"/>
          <w:color w:val="000000"/>
          <w:sz w:val="27"/>
          <w:szCs w:val="27"/>
          <w:lang w:eastAsia="tr-TR"/>
        </w:rPr>
        <w:t>, cezanın teciline karar verildiğinin tespit edildiğinden bahisle davacının durumunun Yönetmeliğin 5/d, 7. ve 16. madde hükümleri kapsamında değerlendirilmesi gerektiğinin kabulü ile taşıma ruhsatının bulundurma ruhsatına çevrildiği anlaşılmaktadır.</w:t>
      </w:r>
    </w:p>
    <w:p w:rsidR="00CD533C" w:rsidRPr="00CD533C" w:rsidRDefault="00CD533C" w:rsidP="00CD533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D533C">
        <w:rPr>
          <w:rFonts w:ascii="Times New Roman" w:eastAsia="Times New Roman" w:hAnsi="Times New Roman" w:cs="Times New Roman"/>
          <w:color w:val="000000"/>
          <w:sz w:val="27"/>
          <w:szCs w:val="27"/>
          <w:lang w:eastAsia="tr-TR"/>
        </w:rPr>
        <w:t xml:space="preserve">5352 sayılı Yasa ile1.6.2005 tarihinde yürürlükten kaldırılan ancak dava konusu işlemin tebliğ edildiği tarih itibariyle yürürlükte olan 3682 sayılı Adli Sicil Kanununun 5. maddesine 2.1.2003 tarih ve 4778 sayılı Yasayla eklenmiş olan fıkrada, </w:t>
      </w:r>
      <w:proofErr w:type="spellStart"/>
      <w:r w:rsidRPr="00CD533C">
        <w:rPr>
          <w:rFonts w:ascii="Times New Roman" w:eastAsia="Times New Roman" w:hAnsi="Times New Roman" w:cs="Times New Roman"/>
          <w:color w:val="000000"/>
          <w:sz w:val="27"/>
          <w:szCs w:val="27"/>
          <w:lang w:eastAsia="tr-TR"/>
        </w:rPr>
        <w:t>onsekiz</w:t>
      </w:r>
      <w:proofErr w:type="spellEnd"/>
      <w:r w:rsidRPr="00CD533C">
        <w:rPr>
          <w:rFonts w:ascii="Times New Roman" w:eastAsia="Times New Roman" w:hAnsi="Times New Roman" w:cs="Times New Roman"/>
          <w:color w:val="000000"/>
          <w:sz w:val="27"/>
          <w:szCs w:val="27"/>
          <w:lang w:eastAsia="tr-TR"/>
        </w:rPr>
        <w:t xml:space="preserve"> yaşından küçükler hakkında adli sicile geçirilen bilgilerin; ancak, soruşturma ve kovuşturma konusu olan işler sebebiyle Cumhuriyet savcıları ve mahkemelerce veya Türkiye Büyük Millet Meclisi üyeliği seçimleri ile ilgili olarak yetkili seçim kurullarınca istendiği takdirde verileceği kuralına yer verilmiş yine bu Yasayı kaldıran 5352 sayılı Adli Sicil Kanununun 10. maddesi 3. fıkrasın da </w:t>
      </w:r>
      <w:proofErr w:type="spellStart"/>
      <w:r w:rsidRPr="00CD533C">
        <w:rPr>
          <w:rFonts w:ascii="Times New Roman" w:eastAsia="Times New Roman" w:hAnsi="Times New Roman" w:cs="Times New Roman"/>
          <w:color w:val="000000"/>
          <w:sz w:val="27"/>
          <w:szCs w:val="27"/>
          <w:lang w:eastAsia="tr-TR"/>
        </w:rPr>
        <w:t>da</w:t>
      </w:r>
      <w:proofErr w:type="spellEnd"/>
      <w:r w:rsidRPr="00CD533C">
        <w:rPr>
          <w:rFonts w:ascii="Times New Roman" w:eastAsia="Times New Roman" w:hAnsi="Times New Roman" w:cs="Times New Roman"/>
          <w:color w:val="000000"/>
          <w:sz w:val="27"/>
          <w:szCs w:val="27"/>
          <w:lang w:eastAsia="tr-TR"/>
        </w:rPr>
        <w:t xml:space="preserve">; </w:t>
      </w:r>
      <w:proofErr w:type="spellStart"/>
      <w:r w:rsidRPr="00CD533C">
        <w:rPr>
          <w:rFonts w:ascii="Times New Roman" w:eastAsia="Times New Roman" w:hAnsi="Times New Roman" w:cs="Times New Roman"/>
          <w:color w:val="000000"/>
          <w:sz w:val="27"/>
          <w:szCs w:val="27"/>
          <w:lang w:eastAsia="tr-TR"/>
        </w:rPr>
        <w:t>onsekiz</w:t>
      </w:r>
      <w:proofErr w:type="spellEnd"/>
      <w:r w:rsidRPr="00CD533C">
        <w:rPr>
          <w:rFonts w:ascii="Times New Roman" w:eastAsia="Times New Roman" w:hAnsi="Times New Roman" w:cs="Times New Roman"/>
          <w:color w:val="000000"/>
          <w:sz w:val="27"/>
          <w:szCs w:val="27"/>
          <w:lang w:eastAsia="tr-TR"/>
        </w:rPr>
        <w:t xml:space="preserve"> yaşından küçüklerle ilgili adli sicil ve arşiv kayıtlarının; ancak soruşturma ve kovuşturma kapsamında değerlendirilmek üzere Cumhuriyet Başsavcılıkları, </w:t>
      </w:r>
      <w:proofErr w:type="gramStart"/>
      <w:r w:rsidRPr="00CD533C">
        <w:rPr>
          <w:rFonts w:ascii="Times New Roman" w:eastAsia="Times New Roman" w:hAnsi="Times New Roman" w:cs="Times New Roman"/>
          <w:color w:val="000000"/>
          <w:sz w:val="27"/>
          <w:szCs w:val="27"/>
          <w:lang w:eastAsia="tr-TR"/>
        </w:rPr>
        <w:t>hakim</w:t>
      </w:r>
      <w:proofErr w:type="gramEnd"/>
      <w:r w:rsidRPr="00CD533C">
        <w:rPr>
          <w:rFonts w:ascii="Times New Roman" w:eastAsia="Times New Roman" w:hAnsi="Times New Roman" w:cs="Times New Roman"/>
          <w:color w:val="000000"/>
          <w:sz w:val="27"/>
          <w:szCs w:val="27"/>
          <w:lang w:eastAsia="tr-TR"/>
        </w:rPr>
        <w:t xml:space="preserve"> veya mahkemelerce istenebileceği hükmüne yer verilmiştir. Ayrıca 15.7.2005 tarihinde yürürlüğe giren 5395 sayılı Çocuk Koruma Kanunu ile yürürlükten kaldırılan 2253 sayılı Çocuk Mahkemelerinin Kuruluşu, Görev ve Yargılama Usulleri Hakkında Kanunun 34. maddesinde, küçükler hakkında adli sicile geçirilen bilgilerin ancak, soruşturma ve kovuşturma konusu olan işler sebebi ile Cumhuriyet savcıları, sorgu </w:t>
      </w:r>
      <w:proofErr w:type="gramStart"/>
      <w:r w:rsidRPr="00CD533C">
        <w:rPr>
          <w:rFonts w:ascii="Times New Roman" w:eastAsia="Times New Roman" w:hAnsi="Times New Roman" w:cs="Times New Roman"/>
          <w:color w:val="000000"/>
          <w:sz w:val="27"/>
          <w:szCs w:val="27"/>
          <w:lang w:eastAsia="tr-TR"/>
        </w:rPr>
        <w:t>hakimleri</w:t>
      </w:r>
      <w:proofErr w:type="gramEnd"/>
      <w:r w:rsidRPr="00CD533C">
        <w:rPr>
          <w:rFonts w:ascii="Times New Roman" w:eastAsia="Times New Roman" w:hAnsi="Times New Roman" w:cs="Times New Roman"/>
          <w:color w:val="000000"/>
          <w:sz w:val="27"/>
          <w:szCs w:val="27"/>
          <w:lang w:eastAsia="tr-TR"/>
        </w:rPr>
        <w:t xml:space="preserve"> ve mahkemelerce veya Yasama Meclisi üyeleri seçimleri ile ilgili olarak yetkili seçim kurullarınca istendiği takdirde adli sicilce bildirileceği, birinci fıkra gereğince verilmiş olan bilgilerin başka herhangi bir iş ve konu için kullanılmayacağı hükme bağlanmıştır.</w:t>
      </w:r>
    </w:p>
    <w:p w:rsidR="00CD533C" w:rsidRPr="00CD533C" w:rsidRDefault="00CD533C" w:rsidP="00CD533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D533C">
        <w:rPr>
          <w:rFonts w:ascii="Times New Roman" w:eastAsia="Times New Roman" w:hAnsi="Times New Roman" w:cs="Times New Roman"/>
          <w:color w:val="000000"/>
          <w:sz w:val="27"/>
          <w:szCs w:val="27"/>
          <w:lang w:eastAsia="tr-TR"/>
        </w:rPr>
        <w:t xml:space="preserve">Dava konusu işlem tesis edilirken, dayanak alınan ceza, Ceza Mahkemesi kararın da </w:t>
      </w:r>
      <w:proofErr w:type="spellStart"/>
      <w:r w:rsidRPr="00CD533C">
        <w:rPr>
          <w:rFonts w:ascii="Times New Roman" w:eastAsia="Times New Roman" w:hAnsi="Times New Roman" w:cs="Times New Roman"/>
          <w:color w:val="000000"/>
          <w:sz w:val="27"/>
          <w:szCs w:val="27"/>
          <w:lang w:eastAsia="tr-TR"/>
        </w:rPr>
        <w:t>da</w:t>
      </w:r>
      <w:proofErr w:type="spellEnd"/>
      <w:r w:rsidRPr="00CD533C">
        <w:rPr>
          <w:rFonts w:ascii="Times New Roman" w:eastAsia="Times New Roman" w:hAnsi="Times New Roman" w:cs="Times New Roman"/>
          <w:color w:val="000000"/>
          <w:sz w:val="27"/>
          <w:szCs w:val="27"/>
          <w:lang w:eastAsia="tr-TR"/>
        </w:rPr>
        <w:t xml:space="preserve"> belirtildiği üzere, davacı henüz on sekiz yaşını tamamlamadan önce verilen bir cezadır. Yukarıda anılan Yasa hükümlerinde </w:t>
      </w:r>
      <w:proofErr w:type="spellStart"/>
      <w:r w:rsidRPr="00CD533C">
        <w:rPr>
          <w:rFonts w:ascii="Times New Roman" w:eastAsia="Times New Roman" w:hAnsi="Times New Roman" w:cs="Times New Roman"/>
          <w:color w:val="000000"/>
          <w:sz w:val="27"/>
          <w:szCs w:val="27"/>
          <w:lang w:eastAsia="tr-TR"/>
        </w:rPr>
        <w:t>onsekiz</w:t>
      </w:r>
      <w:proofErr w:type="spellEnd"/>
      <w:r w:rsidRPr="00CD533C">
        <w:rPr>
          <w:rFonts w:ascii="Times New Roman" w:eastAsia="Times New Roman" w:hAnsi="Times New Roman" w:cs="Times New Roman"/>
          <w:color w:val="000000"/>
          <w:sz w:val="27"/>
          <w:szCs w:val="27"/>
          <w:lang w:eastAsia="tr-TR"/>
        </w:rPr>
        <w:t xml:space="preserve"> yaşından küçüklerin işlediği suçlardan dolayı verilen cezalara ilişkin adli sicil kayıtları ve arşiv kayıtlarının ancak soruşturma ve kovuşturma konusu olan işler için sayılan merciiler tarafından istenilmesi halinde verileceği ve başka bir iş veya konu için kullanılamayacağı çok açık olarak düzenlenmiş </w:t>
      </w:r>
      <w:proofErr w:type="spellStart"/>
      <w:proofErr w:type="gramStart"/>
      <w:r w:rsidRPr="00CD533C">
        <w:rPr>
          <w:rFonts w:ascii="Times New Roman" w:eastAsia="Times New Roman" w:hAnsi="Times New Roman" w:cs="Times New Roman"/>
          <w:color w:val="000000"/>
          <w:sz w:val="27"/>
          <w:szCs w:val="27"/>
          <w:lang w:eastAsia="tr-TR"/>
        </w:rPr>
        <w:t>olup,mevcut</w:t>
      </w:r>
      <w:proofErr w:type="spellEnd"/>
      <w:proofErr w:type="gramEnd"/>
      <w:r w:rsidRPr="00CD533C">
        <w:rPr>
          <w:rFonts w:ascii="Times New Roman" w:eastAsia="Times New Roman" w:hAnsi="Times New Roman" w:cs="Times New Roman"/>
          <w:color w:val="000000"/>
          <w:sz w:val="27"/>
          <w:szCs w:val="27"/>
          <w:lang w:eastAsia="tr-TR"/>
        </w:rPr>
        <w:t xml:space="preserve"> düzenlemede de aynı hüküm korunmuştur.</w:t>
      </w:r>
    </w:p>
    <w:p w:rsidR="00CD533C" w:rsidRPr="00CD533C" w:rsidRDefault="00CD533C" w:rsidP="00CD533C">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CD533C">
        <w:rPr>
          <w:rFonts w:ascii="Times New Roman" w:eastAsia="Times New Roman" w:hAnsi="Times New Roman" w:cs="Times New Roman"/>
          <w:color w:val="000000"/>
          <w:sz w:val="27"/>
          <w:szCs w:val="27"/>
          <w:lang w:eastAsia="tr-TR"/>
        </w:rPr>
        <w:t xml:space="preserve">Bu durumda, görev süresini tamamlayarak emekliye ayrılması sırasında davacının zati demirbaş silahı için düzenlenen taşıma ruhsatının yenilenmesi sürecinde uyuşmazlığa konu tespitin yapılması nedeniyle dava konusu işlem tesis </w:t>
      </w:r>
      <w:proofErr w:type="spellStart"/>
      <w:r w:rsidRPr="00CD533C">
        <w:rPr>
          <w:rFonts w:ascii="Times New Roman" w:eastAsia="Times New Roman" w:hAnsi="Times New Roman" w:cs="Times New Roman"/>
          <w:color w:val="000000"/>
          <w:sz w:val="27"/>
          <w:szCs w:val="27"/>
          <w:lang w:eastAsia="tr-TR"/>
        </w:rPr>
        <w:t>edimiş</w:t>
      </w:r>
      <w:proofErr w:type="spellEnd"/>
      <w:r w:rsidRPr="00CD533C">
        <w:rPr>
          <w:rFonts w:ascii="Times New Roman" w:eastAsia="Times New Roman" w:hAnsi="Times New Roman" w:cs="Times New Roman"/>
          <w:color w:val="000000"/>
          <w:sz w:val="27"/>
          <w:szCs w:val="27"/>
          <w:lang w:eastAsia="tr-TR"/>
        </w:rPr>
        <w:t xml:space="preserve"> ise de, davacının </w:t>
      </w:r>
      <w:proofErr w:type="spellStart"/>
      <w:r w:rsidRPr="00CD533C">
        <w:rPr>
          <w:rFonts w:ascii="Times New Roman" w:eastAsia="Times New Roman" w:hAnsi="Times New Roman" w:cs="Times New Roman"/>
          <w:color w:val="000000"/>
          <w:sz w:val="27"/>
          <w:szCs w:val="27"/>
          <w:lang w:eastAsia="tr-TR"/>
        </w:rPr>
        <w:t>onsekiz</w:t>
      </w:r>
      <w:proofErr w:type="spellEnd"/>
      <w:r w:rsidRPr="00CD533C">
        <w:rPr>
          <w:rFonts w:ascii="Times New Roman" w:eastAsia="Times New Roman" w:hAnsi="Times New Roman" w:cs="Times New Roman"/>
          <w:color w:val="000000"/>
          <w:sz w:val="27"/>
          <w:szCs w:val="27"/>
          <w:lang w:eastAsia="tr-TR"/>
        </w:rPr>
        <w:t xml:space="preserve"> yaşından önce işlediği bir suçtan dolayı tutulan adli sicil kaydının silah taşıma ruhsatının bulundurma ruhsatına çevrilmesine dayanak oluşturamayacağından, tesis edilen işlemde hukuka uyarlık bulunmamaktadır.</w:t>
      </w:r>
      <w:proofErr w:type="gramEnd"/>
    </w:p>
    <w:p w:rsidR="00CD533C" w:rsidRPr="00CD533C" w:rsidRDefault="00CD533C" w:rsidP="00CD533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D533C">
        <w:rPr>
          <w:rFonts w:ascii="Times New Roman" w:eastAsia="Times New Roman" w:hAnsi="Times New Roman" w:cs="Times New Roman"/>
          <w:color w:val="000000"/>
          <w:sz w:val="27"/>
          <w:szCs w:val="27"/>
          <w:lang w:eastAsia="tr-TR"/>
        </w:rPr>
        <w:t xml:space="preserve">Açıklanan nedenle, davacının temyiz isteminin kabulü ile Gaziantep 1. İdare Mahkemesinin 31.1.2005 tarih ve E:2004/141, K:2005/120 sayılı kararının </w:t>
      </w:r>
      <w:proofErr w:type="spellStart"/>
      <w:r w:rsidRPr="00CD533C">
        <w:rPr>
          <w:rFonts w:ascii="Times New Roman" w:eastAsia="Times New Roman" w:hAnsi="Times New Roman" w:cs="Times New Roman"/>
          <w:color w:val="000000"/>
          <w:sz w:val="27"/>
          <w:szCs w:val="27"/>
          <w:lang w:eastAsia="tr-TR"/>
        </w:rPr>
        <w:t>bozulmasina</w:t>
      </w:r>
      <w:proofErr w:type="spellEnd"/>
      <w:r w:rsidRPr="00CD533C">
        <w:rPr>
          <w:rFonts w:ascii="Times New Roman" w:eastAsia="Times New Roman" w:hAnsi="Times New Roman" w:cs="Times New Roman"/>
          <w:color w:val="000000"/>
          <w:sz w:val="27"/>
          <w:szCs w:val="27"/>
          <w:lang w:eastAsia="tr-TR"/>
        </w:rPr>
        <w:t xml:space="preserve"> yeniden karar verilmek üzere dosyanın anılan mahkemeye gönderilmesine, 25.3.2008 tarihinde oybirliğiyle karar verildi.</w:t>
      </w:r>
    </w:p>
    <w:p w:rsidR="006219B2" w:rsidRDefault="006219B2"/>
    <w:sectPr w:rsidR="00621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3C"/>
    <w:rsid w:val="003C2097"/>
    <w:rsid w:val="006219B2"/>
    <w:rsid w:val="00CD533C"/>
    <w:rsid w:val="00E0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39129-0C16-47B0-8145-25980A2C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D533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242056">
      <w:bodyDiv w:val="1"/>
      <w:marLeft w:val="0"/>
      <w:marRight w:val="0"/>
      <w:marTop w:val="0"/>
      <w:marBottom w:val="0"/>
      <w:divBdr>
        <w:top w:val="none" w:sz="0" w:space="0" w:color="auto"/>
        <w:left w:val="none" w:sz="0" w:space="0" w:color="auto"/>
        <w:bottom w:val="none" w:sz="0" w:space="0" w:color="auto"/>
        <w:right w:val="none" w:sz="0" w:space="0" w:color="auto"/>
      </w:divBdr>
      <w:divsChild>
        <w:div w:id="464275535">
          <w:marLeft w:val="0"/>
          <w:marRight w:val="0"/>
          <w:marTop w:val="0"/>
          <w:marBottom w:val="0"/>
          <w:divBdr>
            <w:top w:val="none" w:sz="0" w:space="0" w:color="auto"/>
            <w:left w:val="none" w:sz="0" w:space="0" w:color="auto"/>
            <w:bottom w:val="none" w:sz="0" w:space="0" w:color="auto"/>
            <w:right w:val="none" w:sz="0" w:space="0" w:color="auto"/>
          </w:divBdr>
        </w:div>
        <w:div w:id="279995667">
          <w:marLeft w:val="0"/>
          <w:marRight w:val="0"/>
          <w:marTop w:val="0"/>
          <w:marBottom w:val="0"/>
          <w:divBdr>
            <w:top w:val="none" w:sz="0" w:space="0" w:color="auto"/>
            <w:left w:val="none" w:sz="0" w:space="0" w:color="auto"/>
            <w:bottom w:val="none" w:sz="0" w:space="0" w:color="auto"/>
            <w:right w:val="none" w:sz="0" w:space="0" w:color="auto"/>
          </w:divBdr>
          <w:divsChild>
            <w:div w:id="209658556">
              <w:marLeft w:val="0"/>
              <w:marRight w:val="0"/>
              <w:marTop w:val="0"/>
              <w:marBottom w:val="0"/>
              <w:divBdr>
                <w:top w:val="none" w:sz="0" w:space="0" w:color="auto"/>
                <w:left w:val="none" w:sz="0" w:space="0" w:color="auto"/>
                <w:bottom w:val="none" w:sz="0" w:space="0" w:color="auto"/>
                <w:right w:val="none" w:sz="0" w:space="0" w:color="auto"/>
              </w:divBdr>
            </w:div>
          </w:divsChild>
        </w:div>
        <w:div w:id="497229689">
          <w:marLeft w:val="0"/>
          <w:marRight w:val="0"/>
          <w:marTop w:val="0"/>
          <w:marBottom w:val="0"/>
          <w:divBdr>
            <w:top w:val="none" w:sz="0" w:space="0" w:color="auto"/>
            <w:left w:val="none" w:sz="0" w:space="0" w:color="auto"/>
            <w:bottom w:val="none" w:sz="0" w:space="0" w:color="auto"/>
            <w:right w:val="none" w:sz="0" w:space="0" w:color="auto"/>
          </w:divBdr>
        </w:div>
        <w:div w:id="1834103530">
          <w:marLeft w:val="0"/>
          <w:marRight w:val="0"/>
          <w:marTop w:val="0"/>
          <w:marBottom w:val="0"/>
          <w:divBdr>
            <w:top w:val="none" w:sz="0" w:space="0" w:color="auto"/>
            <w:left w:val="none" w:sz="0" w:space="0" w:color="auto"/>
            <w:bottom w:val="none" w:sz="0" w:space="0" w:color="auto"/>
            <w:right w:val="none" w:sz="0" w:space="0" w:color="auto"/>
          </w:divBdr>
        </w:div>
        <w:div w:id="1370834910">
          <w:marLeft w:val="0"/>
          <w:marRight w:val="0"/>
          <w:marTop w:val="0"/>
          <w:marBottom w:val="0"/>
          <w:divBdr>
            <w:top w:val="none" w:sz="0" w:space="0" w:color="auto"/>
            <w:left w:val="none" w:sz="0" w:space="0" w:color="auto"/>
            <w:bottom w:val="none" w:sz="0" w:space="0" w:color="auto"/>
            <w:right w:val="none" w:sz="0" w:space="0" w:color="auto"/>
          </w:divBdr>
        </w:div>
        <w:div w:id="670790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7402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1</cp:revision>
  <dcterms:created xsi:type="dcterms:W3CDTF">2021-10-06T12:47:00Z</dcterms:created>
  <dcterms:modified xsi:type="dcterms:W3CDTF">2021-10-06T12:47:00Z</dcterms:modified>
</cp:coreProperties>
</file>