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98" w:rsidRPr="00F24198" w:rsidRDefault="00F24198" w:rsidP="00F24198">
      <w:pPr>
        <w:spacing w:after="0" w:line="240" w:lineRule="auto"/>
        <w:jc w:val="center"/>
        <w:rPr>
          <w:rFonts w:ascii="Times New Roman" w:eastAsia="Times New Roman" w:hAnsi="Times New Roman" w:cs="Times New Roman"/>
          <w:sz w:val="24"/>
          <w:szCs w:val="24"/>
          <w:lang w:eastAsia="tr-TR"/>
        </w:rPr>
      </w:pPr>
      <w:r w:rsidRPr="00F24198">
        <w:rPr>
          <w:rFonts w:ascii="Times New Roman" w:eastAsia="Times New Roman" w:hAnsi="Times New Roman" w:cs="Times New Roman"/>
          <w:b/>
          <w:bCs/>
          <w:sz w:val="26"/>
          <w:szCs w:val="26"/>
          <w:lang w:eastAsia="tr-TR"/>
        </w:rPr>
        <w:t>T.C</w:t>
      </w:r>
    </w:p>
    <w:p w:rsidR="00F24198" w:rsidRPr="00F24198" w:rsidRDefault="00F24198" w:rsidP="00F24198">
      <w:pPr>
        <w:spacing w:after="0" w:line="240" w:lineRule="auto"/>
        <w:jc w:val="center"/>
        <w:rPr>
          <w:rFonts w:ascii="Times New Roman" w:eastAsia="Times New Roman" w:hAnsi="Times New Roman" w:cs="Times New Roman"/>
          <w:sz w:val="24"/>
          <w:szCs w:val="24"/>
          <w:lang w:eastAsia="tr-TR"/>
        </w:rPr>
      </w:pPr>
      <w:r w:rsidRPr="00F24198">
        <w:rPr>
          <w:rFonts w:ascii="Times New Roman" w:eastAsia="Times New Roman" w:hAnsi="Times New Roman" w:cs="Times New Roman"/>
          <w:b/>
          <w:bCs/>
          <w:sz w:val="26"/>
          <w:szCs w:val="26"/>
          <w:lang w:eastAsia="tr-TR"/>
        </w:rPr>
        <w:t>MİLLİ EĞİTİM BAKANLIĞI</w:t>
      </w:r>
    </w:p>
    <w:p w:rsidR="00F24198" w:rsidRPr="00F24198" w:rsidRDefault="00F24198" w:rsidP="00F24198">
      <w:pPr>
        <w:spacing w:after="0" w:line="240" w:lineRule="auto"/>
        <w:jc w:val="center"/>
        <w:rPr>
          <w:rFonts w:ascii="Times New Roman" w:eastAsia="Times New Roman" w:hAnsi="Times New Roman" w:cs="Times New Roman"/>
          <w:sz w:val="24"/>
          <w:szCs w:val="24"/>
          <w:lang w:eastAsia="tr-TR"/>
        </w:rPr>
      </w:pPr>
      <w:r w:rsidRPr="00F24198">
        <w:rPr>
          <w:rFonts w:ascii="Times New Roman" w:eastAsia="Times New Roman" w:hAnsi="Times New Roman" w:cs="Times New Roman"/>
          <w:b/>
          <w:bCs/>
          <w:sz w:val="26"/>
          <w:szCs w:val="26"/>
          <w:lang w:eastAsia="tr-TR"/>
        </w:rPr>
        <w:t>Destek Hizmetleri Genel Müdürlüğü</w:t>
      </w:r>
    </w:p>
    <w:p w:rsidR="00F24198" w:rsidRPr="00F24198" w:rsidRDefault="00F24198" w:rsidP="00F24198">
      <w:pPr>
        <w:spacing w:after="0" w:line="240" w:lineRule="auto"/>
        <w:rPr>
          <w:rFonts w:ascii="Times New Roman" w:eastAsia="Times New Roman" w:hAnsi="Times New Roman" w:cs="Times New Roman"/>
          <w:sz w:val="24"/>
          <w:szCs w:val="24"/>
          <w:lang w:eastAsia="tr-TR"/>
        </w:rPr>
      </w:pPr>
      <w:r w:rsidRPr="00F24198">
        <w:rPr>
          <w:rFonts w:ascii="Times New Roman" w:eastAsia="Times New Roman" w:hAnsi="Times New Roman" w:cs="Times New Roman"/>
          <w:b/>
          <w:bCs/>
          <w:sz w:val="26"/>
          <w:szCs w:val="26"/>
          <w:lang w:eastAsia="tr-TR"/>
        </w:rPr>
        <w:t> </w:t>
      </w:r>
    </w:p>
    <w:p w:rsidR="00F24198" w:rsidRPr="00F24198" w:rsidRDefault="00F24198" w:rsidP="00F24198">
      <w:pPr>
        <w:spacing w:after="0" w:line="240" w:lineRule="auto"/>
        <w:rPr>
          <w:rFonts w:ascii="Times New Roman" w:eastAsia="Times New Roman" w:hAnsi="Times New Roman" w:cs="Times New Roman"/>
          <w:sz w:val="24"/>
          <w:szCs w:val="24"/>
          <w:lang w:eastAsia="tr-TR"/>
        </w:rPr>
      </w:pPr>
      <w:r w:rsidRPr="00F24198">
        <w:rPr>
          <w:rFonts w:ascii="Times New Roman" w:eastAsia="Times New Roman" w:hAnsi="Times New Roman" w:cs="Times New Roman"/>
          <w:b/>
          <w:bCs/>
          <w:sz w:val="26"/>
          <w:szCs w:val="26"/>
          <w:lang w:eastAsia="tr-TR"/>
        </w:rPr>
        <w:t> </w:t>
      </w:r>
    </w:p>
    <w:p w:rsidR="00F24198" w:rsidRPr="00F24198" w:rsidRDefault="00F24198" w:rsidP="00F24198">
      <w:pPr>
        <w:spacing w:after="0" w:line="240" w:lineRule="auto"/>
        <w:jc w:val="center"/>
        <w:rPr>
          <w:rFonts w:ascii="Times New Roman" w:eastAsia="Times New Roman" w:hAnsi="Times New Roman" w:cs="Times New Roman"/>
          <w:sz w:val="24"/>
          <w:szCs w:val="24"/>
          <w:lang w:eastAsia="tr-TR"/>
        </w:rPr>
      </w:pPr>
      <w:bookmarkStart w:id="0" w:name="_GoBack"/>
      <w:r w:rsidRPr="00F24198">
        <w:rPr>
          <w:rFonts w:ascii="Times New Roman" w:eastAsia="Times New Roman" w:hAnsi="Times New Roman" w:cs="Times New Roman"/>
          <w:b/>
          <w:bCs/>
          <w:color w:val="800000"/>
          <w:sz w:val="30"/>
          <w:szCs w:val="30"/>
          <w:lang w:eastAsia="tr-TR"/>
        </w:rPr>
        <w:t>MERKEZ TEŞKİLATI KONUT TAHSİSİ</w:t>
      </w:r>
    </w:p>
    <w:bookmarkEnd w:id="0"/>
    <w:p w:rsidR="00F24198" w:rsidRPr="00F24198" w:rsidRDefault="00F24198" w:rsidP="00F24198">
      <w:pPr>
        <w:spacing w:after="0" w:line="240" w:lineRule="auto"/>
        <w:jc w:val="center"/>
        <w:rPr>
          <w:rFonts w:ascii="Times New Roman" w:eastAsia="Times New Roman" w:hAnsi="Times New Roman" w:cs="Times New Roman"/>
          <w:sz w:val="24"/>
          <w:szCs w:val="24"/>
          <w:lang w:eastAsia="tr-TR"/>
        </w:rPr>
      </w:pPr>
      <w:r w:rsidRPr="00F24198">
        <w:rPr>
          <w:rFonts w:ascii="Times New Roman" w:eastAsia="Times New Roman" w:hAnsi="Times New Roman" w:cs="Times New Roman"/>
          <w:b/>
          <w:bCs/>
          <w:color w:val="800000"/>
          <w:sz w:val="30"/>
          <w:szCs w:val="30"/>
          <w:lang w:eastAsia="tr-TR"/>
        </w:rPr>
        <w:t>(GENELGE 2012/07)</w:t>
      </w:r>
    </w:p>
    <w:p w:rsidR="00F24198" w:rsidRPr="00F24198" w:rsidRDefault="00F24198" w:rsidP="00F24198">
      <w:pPr>
        <w:spacing w:after="0" w:line="240" w:lineRule="auto"/>
        <w:rPr>
          <w:rFonts w:ascii="Times New Roman" w:eastAsia="Times New Roman" w:hAnsi="Times New Roman" w:cs="Times New Roman"/>
          <w:sz w:val="24"/>
          <w:szCs w:val="24"/>
          <w:lang w:eastAsia="tr-TR"/>
        </w:rPr>
      </w:pPr>
      <w:r w:rsidRPr="00F24198">
        <w:rPr>
          <w:rFonts w:ascii="Times New Roman" w:eastAsia="Times New Roman" w:hAnsi="Times New Roman" w:cs="Times New Roman"/>
          <w:b/>
          <w:bCs/>
          <w:sz w:val="26"/>
          <w:szCs w:val="26"/>
          <w:lang w:eastAsia="tr-TR"/>
        </w:rPr>
        <w:t> </w:t>
      </w:r>
    </w:p>
    <w:p w:rsidR="00F24198" w:rsidRPr="00F24198" w:rsidRDefault="00F24198" w:rsidP="00F24198">
      <w:pPr>
        <w:spacing w:after="0" w:line="240" w:lineRule="auto"/>
        <w:rPr>
          <w:rFonts w:ascii="Times New Roman" w:eastAsia="Times New Roman" w:hAnsi="Times New Roman" w:cs="Times New Roman"/>
          <w:sz w:val="24"/>
          <w:szCs w:val="24"/>
          <w:lang w:eastAsia="tr-TR"/>
        </w:rPr>
      </w:pPr>
      <w:proofErr w:type="gramStart"/>
      <w:r w:rsidRPr="00F24198">
        <w:rPr>
          <w:rFonts w:ascii="Times New Roman" w:eastAsia="Times New Roman" w:hAnsi="Times New Roman" w:cs="Times New Roman"/>
          <w:b/>
          <w:bCs/>
          <w:sz w:val="26"/>
          <w:szCs w:val="26"/>
          <w:lang w:eastAsia="tr-TR"/>
        </w:rPr>
        <w:t>Sayı   : B</w:t>
      </w:r>
      <w:proofErr w:type="gramEnd"/>
      <w:r w:rsidRPr="00F24198">
        <w:rPr>
          <w:rFonts w:ascii="Times New Roman" w:eastAsia="Times New Roman" w:hAnsi="Times New Roman" w:cs="Times New Roman"/>
          <w:b/>
          <w:bCs/>
          <w:sz w:val="26"/>
          <w:szCs w:val="26"/>
          <w:lang w:eastAsia="tr-TR"/>
        </w:rPr>
        <w:t>.08.0.DHG.0.03.00.00</w:t>
      </w:r>
    </w:p>
    <w:p w:rsidR="00F24198" w:rsidRPr="00F24198" w:rsidRDefault="00F24198" w:rsidP="00F24198">
      <w:pPr>
        <w:spacing w:after="0" w:line="240" w:lineRule="auto"/>
        <w:rPr>
          <w:rFonts w:ascii="Times New Roman" w:eastAsia="Times New Roman" w:hAnsi="Times New Roman" w:cs="Times New Roman"/>
          <w:sz w:val="24"/>
          <w:szCs w:val="24"/>
          <w:lang w:eastAsia="tr-TR"/>
        </w:rPr>
      </w:pPr>
      <w:r w:rsidRPr="00F24198">
        <w:rPr>
          <w:rFonts w:ascii="Times New Roman" w:eastAsia="Times New Roman" w:hAnsi="Times New Roman" w:cs="Times New Roman"/>
          <w:b/>
          <w:bCs/>
          <w:sz w:val="26"/>
          <w:szCs w:val="26"/>
          <w:lang w:eastAsia="tr-TR"/>
        </w:rPr>
        <w:t>Tarih: 23.01.2012</w:t>
      </w:r>
    </w:p>
    <w:p w:rsidR="00F24198" w:rsidRPr="00F24198" w:rsidRDefault="00F24198" w:rsidP="00F24198">
      <w:pPr>
        <w:spacing w:after="0" w:line="240" w:lineRule="auto"/>
        <w:rPr>
          <w:rFonts w:ascii="Times New Roman" w:eastAsia="Times New Roman" w:hAnsi="Times New Roman" w:cs="Times New Roman"/>
          <w:sz w:val="24"/>
          <w:szCs w:val="24"/>
          <w:lang w:eastAsia="tr-TR"/>
        </w:rPr>
      </w:pPr>
      <w:r w:rsidRPr="00F24198">
        <w:rPr>
          <w:rFonts w:ascii="Times New Roman" w:eastAsia="Times New Roman" w:hAnsi="Times New Roman" w:cs="Times New Roman"/>
          <w:sz w:val="26"/>
          <w:szCs w:val="26"/>
          <w:lang w:eastAsia="tr-TR"/>
        </w:rPr>
        <w:t> </w:t>
      </w:r>
    </w:p>
    <w:p w:rsidR="00F24198" w:rsidRPr="00F24198" w:rsidRDefault="00F24198" w:rsidP="00F24198">
      <w:pPr>
        <w:spacing w:after="0" w:line="240" w:lineRule="auto"/>
        <w:jc w:val="both"/>
        <w:rPr>
          <w:rFonts w:ascii="Times New Roman" w:eastAsia="Times New Roman" w:hAnsi="Times New Roman" w:cs="Times New Roman"/>
          <w:sz w:val="24"/>
          <w:szCs w:val="24"/>
          <w:lang w:eastAsia="tr-TR"/>
        </w:rPr>
      </w:pPr>
      <w:r w:rsidRPr="00F24198">
        <w:rPr>
          <w:rFonts w:ascii="Times New Roman" w:eastAsia="Times New Roman" w:hAnsi="Times New Roman" w:cs="Times New Roman"/>
          <w:sz w:val="26"/>
          <w:szCs w:val="26"/>
          <w:lang w:eastAsia="tr-TR"/>
        </w:rPr>
        <w:t>652 sayılı Milli Eğitim Bakanlığının Teşkilat ve Görevleri Hakkındaki Kanun Hükmünde Kararname ile Bakanlığımıza teşkilat ve görevleri yeniden düzenlenmiştir. Bu düzenlemeye paralel olarak, Kamu Konutları Kanunu ve Yönetmeliğinde belirlenen esas ve usullerin, Bakanlığımız merkez teşkilatı konut tahsislerinde uygulanmasına ilişkin hususlar aşağıda belirtilmiştir.</w:t>
      </w:r>
    </w:p>
    <w:p w:rsidR="00F24198" w:rsidRPr="00F24198" w:rsidRDefault="00F24198" w:rsidP="00F24198">
      <w:pPr>
        <w:spacing w:after="0" w:line="240" w:lineRule="auto"/>
        <w:jc w:val="both"/>
        <w:rPr>
          <w:rFonts w:ascii="Times New Roman" w:eastAsia="Times New Roman" w:hAnsi="Times New Roman" w:cs="Times New Roman"/>
          <w:sz w:val="24"/>
          <w:szCs w:val="24"/>
          <w:lang w:eastAsia="tr-TR"/>
        </w:rPr>
      </w:pPr>
      <w:r w:rsidRPr="00F24198">
        <w:rPr>
          <w:rFonts w:ascii="Times New Roman" w:eastAsia="Times New Roman" w:hAnsi="Times New Roman" w:cs="Times New Roman"/>
          <w:sz w:val="26"/>
          <w:szCs w:val="26"/>
          <w:lang w:eastAsia="tr-TR"/>
        </w:rPr>
        <w:t> </w:t>
      </w:r>
    </w:p>
    <w:p w:rsidR="00F24198" w:rsidRPr="00F24198" w:rsidRDefault="00F24198" w:rsidP="00F24198">
      <w:pPr>
        <w:spacing w:after="0" w:line="240" w:lineRule="auto"/>
        <w:jc w:val="both"/>
        <w:rPr>
          <w:rFonts w:ascii="Times New Roman" w:eastAsia="Times New Roman" w:hAnsi="Times New Roman" w:cs="Times New Roman"/>
          <w:sz w:val="24"/>
          <w:szCs w:val="24"/>
          <w:lang w:eastAsia="tr-TR"/>
        </w:rPr>
      </w:pPr>
      <w:r w:rsidRPr="00F24198">
        <w:rPr>
          <w:rFonts w:ascii="Times New Roman" w:eastAsia="Times New Roman" w:hAnsi="Times New Roman" w:cs="Times New Roman"/>
          <w:sz w:val="26"/>
          <w:szCs w:val="26"/>
          <w:lang w:eastAsia="tr-TR"/>
        </w:rPr>
        <w:t>Buna göre:</w:t>
      </w:r>
    </w:p>
    <w:p w:rsidR="00F24198" w:rsidRPr="00F24198" w:rsidRDefault="00F24198" w:rsidP="00F24198">
      <w:pPr>
        <w:spacing w:after="0" w:line="240" w:lineRule="auto"/>
        <w:ind w:left="1440" w:hanging="360"/>
        <w:jc w:val="both"/>
        <w:rPr>
          <w:rFonts w:ascii="Times New Roman" w:eastAsia="Times New Roman" w:hAnsi="Times New Roman" w:cs="Times New Roman"/>
          <w:sz w:val="24"/>
          <w:szCs w:val="24"/>
          <w:lang w:eastAsia="tr-TR"/>
        </w:rPr>
      </w:pPr>
      <w:r w:rsidRPr="00F24198">
        <w:rPr>
          <w:rFonts w:ascii="Times New Roman" w:eastAsia="Times New Roman" w:hAnsi="Times New Roman" w:cs="Times New Roman"/>
          <w:b/>
          <w:bCs/>
          <w:sz w:val="26"/>
          <w:szCs w:val="26"/>
          <w:lang w:eastAsia="tr-TR"/>
        </w:rPr>
        <w:t>1)</w:t>
      </w:r>
      <w:r w:rsidRPr="00F24198">
        <w:rPr>
          <w:rFonts w:ascii="Times New Roman" w:eastAsia="Times New Roman" w:hAnsi="Times New Roman" w:cs="Times New Roman"/>
          <w:b/>
          <w:bCs/>
          <w:sz w:val="14"/>
          <w:szCs w:val="14"/>
          <w:lang w:eastAsia="tr-TR"/>
        </w:rPr>
        <w:t xml:space="preserve">     </w:t>
      </w:r>
      <w:r w:rsidRPr="00F24198">
        <w:rPr>
          <w:rFonts w:ascii="Times New Roman" w:eastAsia="Times New Roman" w:hAnsi="Times New Roman" w:cs="Times New Roman"/>
          <w:sz w:val="26"/>
          <w:szCs w:val="26"/>
          <w:lang w:eastAsia="tr-TR"/>
        </w:rPr>
        <w:t>Kamu Konutları Yönetmeliğinin ilgili hükümleri çerçevesinde, ‘görev tahsisli konut’ tahsis edilecek makam ve unvanlar aşağıdaki şekilde belirlenmiştir.</w:t>
      </w:r>
    </w:p>
    <w:p w:rsidR="00F24198" w:rsidRPr="00F24198" w:rsidRDefault="00F24198" w:rsidP="00F24198">
      <w:pPr>
        <w:spacing w:after="0" w:line="240" w:lineRule="auto"/>
        <w:ind w:left="1410" w:firstLine="6"/>
        <w:jc w:val="both"/>
        <w:rPr>
          <w:rFonts w:ascii="Times New Roman" w:eastAsia="Times New Roman" w:hAnsi="Times New Roman" w:cs="Times New Roman"/>
          <w:sz w:val="24"/>
          <w:szCs w:val="24"/>
          <w:lang w:eastAsia="tr-TR"/>
        </w:rPr>
      </w:pPr>
      <w:r w:rsidRPr="00F24198">
        <w:rPr>
          <w:rFonts w:ascii="Times New Roman" w:eastAsia="Times New Roman" w:hAnsi="Times New Roman" w:cs="Times New Roman"/>
          <w:b/>
          <w:bCs/>
          <w:sz w:val="26"/>
          <w:szCs w:val="26"/>
          <w:lang w:eastAsia="tr-TR"/>
        </w:rPr>
        <w:t>Birinci grup:</w:t>
      </w:r>
      <w:r w:rsidRPr="00F24198">
        <w:rPr>
          <w:rFonts w:ascii="Times New Roman" w:eastAsia="Times New Roman" w:hAnsi="Times New Roman" w:cs="Times New Roman"/>
          <w:sz w:val="26"/>
          <w:szCs w:val="26"/>
          <w:lang w:eastAsia="tr-TR"/>
        </w:rPr>
        <w:t xml:space="preserve"> Talim ve Terbiye Kurulu Başkanı, Müsteşar Yardımcısı, Rehberlik ve Denetim Başkanı, Strateji Geliştirme Başkanı, Genel Müdür, Bağımsız Grup Başkanı, 1.Hukuk Müşaviri.</w:t>
      </w:r>
    </w:p>
    <w:p w:rsidR="00F24198" w:rsidRPr="00F24198" w:rsidRDefault="00F24198" w:rsidP="00F24198">
      <w:pPr>
        <w:spacing w:after="0" w:line="240" w:lineRule="auto"/>
        <w:ind w:left="1410"/>
        <w:jc w:val="both"/>
        <w:rPr>
          <w:rFonts w:ascii="Times New Roman" w:eastAsia="Times New Roman" w:hAnsi="Times New Roman" w:cs="Times New Roman"/>
          <w:sz w:val="24"/>
          <w:szCs w:val="24"/>
          <w:lang w:eastAsia="tr-TR"/>
        </w:rPr>
      </w:pPr>
      <w:r w:rsidRPr="00F24198">
        <w:rPr>
          <w:rFonts w:ascii="Times New Roman" w:eastAsia="Times New Roman" w:hAnsi="Times New Roman" w:cs="Times New Roman"/>
          <w:b/>
          <w:bCs/>
          <w:sz w:val="26"/>
          <w:szCs w:val="26"/>
          <w:lang w:eastAsia="tr-TR"/>
        </w:rPr>
        <w:t>İkinci Grup:</w:t>
      </w:r>
      <w:r w:rsidRPr="00F24198">
        <w:rPr>
          <w:rFonts w:ascii="Times New Roman" w:eastAsia="Times New Roman" w:hAnsi="Times New Roman" w:cs="Times New Roman"/>
          <w:sz w:val="26"/>
          <w:szCs w:val="26"/>
          <w:lang w:eastAsia="tr-TR"/>
        </w:rPr>
        <w:t xml:space="preserve"> Grup Başkanı, Genel Müdür Yardımcısı (şahsa bağlı), Daire Başkanı (şahsa bağlı), Talim ve Terbiye Kurulu Üyesi, Hukuk Müşaviri, Özel Kalem Müdürü, Müsteşarlık Özel Kalem Müdürü, Bakanlık Müşaviri, Basın ve Halkla İlişkiler Müşaviri, Baş/İç Denetçi, Denetçi Yardımcısı.</w:t>
      </w:r>
    </w:p>
    <w:p w:rsidR="00F24198" w:rsidRPr="00F24198" w:rsidRDefault="00F24198" w:rsidP="00F24198">
      <w:pPr>
        <w:spacing w:after="0" w:line="240" w:lineRule="auto"/>
        <w:ind w:left="1440" w:hanging="360"/>
        <w:jc w:val="both"/>
        <w:rPr>
          <w:rFonts w:ascii="Times New Roman" w:eastAsia="Times New Roman" w:hAnsi="Times New Roman" w:cs="Times New Roman"/>
          <w:sz w:val="24"/>
          <w:szCs w:val="24"/>
          <w:lang w:eastAsia="tr-TR"/>
        </w:rPr>
      </w:pPr>
      <w:r w:rsidRPr="00F24198">
        <w:rPr>
          <w:rFonts w:ascii="Times New Roman" w:eastAsia="Times New Roman" w:hAnsi="Times New Roman" w:cs="Times New Roman"/>
          <w:b/>
          <w:bCs/>
          <w:sz w:val="26"/>
          <w:szCs w:val="26"/>
          <w:lang w:eastAsia="tr-TR"/>
        </w:rPr>
        <w:t>2)</w:t>
      </w:r>
      <w:r w:rsidRPr="00F24198">
        <w:rPr>
          <w:rFonts w:ascii="Times New Roman" w:eastAsia="Times New Roman" w:hAnsi="Times New Roman" w:cs="Times New Roman"/>
          <w:b/>
          <w:bCs/>
          <w:sz w:val="14"/>
          <w:szCs w:val="14"/>
          <w:lang w:eastAsia="tr-TR"/>
        </w:rPr>
        <w:t xml:space="preserve">     </w:t>
      </w:r>
      <w:r w:rsidRPr="00F24198">
        <w:rPr>
          <w:rFonts w:ascii="Times New Roman" w:eastAsia="Times New Roman" w:hAnsi="Times New Roman" w:cs="Times New Roman"/>
          <w:sz w:val="26"/>
          <w:szCs w:val="26"/>
          <w:lang w:eastAsia="tr-TR"/>
        </w:rPr>
        <w:t>Birinci grupta sayılan unvanlarda bulunanların lojman talepleri olması halinde, ayrıca tahsis karar alınmayacak, atama kararı aynı zamanda tahsis kararını da kapsayacaktır.</w:t>
      </w:r>
    </w:p>
    <w:p w:rsidR="00F24198" w:rsidRPr="00F24198" w:rsidRDefault="00F24198" w:rsidP="00F24198">
      <w:pPr>
        <w:spacing w:after="0" w:line="240" w:lineRule="auto"/>
        <w:ind w:left="1440" w:hanging="360"/>
        <w:jc w:val="both"/>
        <w:rPr>
          <w:rFonts w:ascii="Times New Roman" w:eastAsia="Times New Roman" w:hAnsi="Times New Roman" w:cs="Times New Roman"/>
          <w:sz w:val="24"/>
          <w:szCs w:val="24"/>
          <w:lang w:eastAsia="tr-TR"/>
        </w:rPr>
      </w:pPr>
      <w:r w:rsidRPr="00F24198">
        <w:rPr>
          <w:rFonts w:ascii="Times New Roman" w:eastAsia="Times New Roman" w:hAnsi="Times New Roman" w:cs="Times New Roman"/>
          <w:b/>
          <w:bCs/>
          <w:sz w:val="26"/>
          <w:szCs w:val="26"/>
          <w:lang w:eastAsia="tr-TR"/>
        </w:rPr>
        <w:t>3)</w:t>
      </w:r>
      <w:r w:rsidRPr="00F24198">
        <w:rPr>
          <w:rFonts w:ascii="Times New Roman" w:eastAsia="Times New Roman" w:hAnsi="Times New Roman" w:cs="Times New Roman"/>
          <w:b/>
          <w:bCs/>
          <w:sz w:val="14"/>
          <w:szCs w:val="14"/>
          <w:lang w:eastAsia="tr-TR"/>
        </w:rPr>
        <w:t xml:space="preserve">     </w:t>
      </w:r>
      <w:r w:rsidRPr="00F24198">
        <w:rPr>
          <w:rFonts w:ascii="Times New Roman" w:eastAsia="Times New Roman" w:hAnsi="Times New Roman" w:cs="Times New Roman"/>
          <w:sz w:val="26"/>
          <w:szCs w:val="26"/>
          <w:lang w:eastAsia="tr-TR"/>
        </w:rPr>
        <w:t>İkinci grupta sayılan unvanlara, Yönetmeliğe ekli (4) sayılı Puanlama cetveli esas alınmak suretiyle her unvan grubuna ayrı ayrı puanlama yapılarak Komisyonca lojman tahsisi yapılacaktır.</w:t>
      </w:r>
    </w:p>
    <w:p w:rsidR="00F24198" w:rsidRPr="00F24198" w:rsidRDefault="00F24198" w:rsidP="00F24198">
      <w:pPr>
        <w:spacing w:after="0" w:line="240" w:lineRule="auto"/>
        <w:ind w:left="1440" w:hanging="360"/>
        <w:jc w:val="both"/>
        <w:rPr>
          <w:rFonts w:ascii="Times New Roman" w:eastAsia="Times New Roman" w:hAnsi="Times New Roman" w:cs="Times New Roman"/>
          <w:sz w:val="24"/>
          <w:szCs w:val="24"/>
          <w:lang w:eastAsia="tr-TR"/>
        </w:rPr>
      </w:pPr>
      <w:r w:rsidRPr="00F24198">
        <w:rPr>
          <w:rFonts w:ascii="Times New Roman" w:eastAsia="Times New Roman" w:hAnsi="Times New Roman" w:cs="Times New Roman"/>
          <w:b/>
          <w:bCs/>
          <w:sz w:val="26"/>
          <w:szCs w:val="26"/>
          <w:lang w:eastAsia="tr-TR"/>
        </w:rPr>
        <w:t>4)</w:t>
      </w:r>
      <w:r w:rsidRPr="00F24198">
        <w:rPr>
          <w:rFonts w:ascii="Times New Roman" w:eastAsia="Times New Roman" w:hAnsi="Times New Roman" w:cs="Times New Roman"/>
          <w:b/>
          <w:bCs/>
          <w:sz w:val="14"/>
          <w:szCs w:val="14"/>
          <w:lang w:eastAsia="tr-TR"/>
        </w:rPr>
        <w:t xml:space="preserve">     </w:t>
      </w:r>
      <w:r w:rsidRPr="00F24198">
        <w:rPr>
          <w:rFonts w:ascii="Times New Roman" w:eastAsia="Times New Roman" w:hAnsi="Times New Roman" w:cs="Times New Roman"/>
          <w:sz w:val="26"/>
          <w:szCs w:val="26"/>
          <w:lang w:eastAsia="tr-TR"/>
        </w:rPr>
        <w:t xml:space="preserve">Birinci ve ikinci gruplarda bulunan kadrolara ait görevleri </w:t>
      </w:r>
      <w:proofErr w:type="gramStart"/>
      <w:r w:rsidRPr="00F24198">
        <w:rPr>
          <w:rFonts w:ascii="Times New Roman" w:eastAsia="Times New Roman" w:hAnsi="Times New Roman" w:cs="Times New Roman"/>
          <w:sz w:val="26"/>
          <w:szCs w:val="26"/>
          <w:lang w:eastAsia="tr-TR"/>
        </w:rPr>
        <w:t>vekaleten</w:t>
      </w:r>
      <w:proofErr w:type="gramEnd"/>
      <w:r w:rsidRPr="00F24198">
        <w:rPr>
          <w:rFonts w:ascii="Times New Roman" w:eastAsia="Times New Roman" w:hAnsi="Times New Roman" w:cs="Times New Roman"/>
          <w:sz w:val="26"/>
          <w:szCs w:val="26"/>
          <w:lang w:eastAsia="tr-TR"/>
        </w:rPr>
        <w:t xml:space="preserve"> yürüten personel, görevi süresince konutta yararlanacaktır. Tedviren ya da geçici olarak yapılan görevlendirmelerde görev tahsisli konut tahsis edilmeyecektir.</w:t>
      </w:r>
    </w:p>
    <w:p w:rsidR="00F24198" w:rsidRPr="00F24198" w:rsidRDefault="00F24198" w:rsidP="00F24198">
      <w:pPr>
        <w:spacing w:after="0" w:line="240" w:lineRule="auto"/>
        <w:ind w:left="1440" w:hanging="360"/>
        <w:jc w:val="both"/>
        <w:rPr>
          <w:rFonts w:ascii="Times New Roman" w:eastAsia="Times New Roman" w:hAnsi="Times New Roman" w:cs="Times New Roman"/>
          <w:sz w:val="24"/>
          <w:szCs w:val="24"/>
          <w:lang w:eastAsia="tr-TR"/>
        </w:rPr>
      </w:pPr>
      <w:r w:rsidRPr="00F24198">
        <w:rPr>
          <w:rFonts w:ascii="Times New Roman" w:eastAsia="Times New Roman" w:hAnsi="Times New Roman" w:cs="Times New Roman"/>
          <w:b/>
          <w:bCs/>
          <w:sz w:val="26"/>
          <w:szCs w:val="26"/>
          <w:lang w:eastAsia="tr-TR"/>
        </w:rPr>
        <w:t>5)</w:t>
      </w:r>
      <w:r w:rsidRPr="00F24198">
        <w:rPr>
          <w:rFonts w:ascii="Times New Roman" w:eastAsia="Times New Roman" w:hAnsi="Times New Roman" w:cs="Times New Roman"/>
          <w:b/>
          <w:bCs/>
          <w:sz w:val="14"/>
          <w:szCs w:val="14"/>
          <w:lang w:eastAsia="tr-TR"/>
        </w:rPr>
        <w:t xml:space="preserve">     </w:t>
      </w:r>
      <w:r w:rsidRPr="00F24198">
        <w:rPr>
          <w:rFonts w:ascii="Times New Roman" w:eastAsia="Times New Roman" w:hAnsi="Times New Roman" w:cs="Times New Roman"/>
          <w:sz w:val="26"/>
          <w:szCs w:val="26"/>
          <w:lang w:eastAsia="tr-TR"/>
        </w:rPr>
        <w:t>Lojman tahsis edilirken Bakanlığımız kamu konutlarının en fazla % 40’ı görev tahsisli, en az % 60’ı ise sıra tahsisli olarak dağıtıma tabi tutulacaktır.</w:t>
      </w:r>
    </w:p>
    <w:p w:rsidR="00F24198" w:rsidRPr="00F24198" w:rsidRDefault="00F24198" w:rsidP="00F24198">
      <w:pPr>
        <w:spacing w:after="0" w:line="240" w:lineRule="auto"/>
        <w:ind w:left="1440" w:hanging="360"/>
        <w:jc w:val="both"/>
        <w:rPr>
          <w:rFonts w:ascii="Times New Roman" w:eastAsia="Times New Roman" w:hAnsi="Times New Roman" w:cs="Times New Roman"/>
          <w:sz w:val="24"/>
          <w:szCs w:val="24"/>
          <w:lang w:eastAsia="tr-TR"/>
        </w:rPr>
      </w:pPr>
      <w:proofErr w:type="gramStart"/>
      <w:r w:rsidRPr="00F24198">
        <w:rPr>
          <w:rFonts w:ascii="Times New Roman" w:eastAsia="Times New Roman" w:hAnsi="Times New Roman" w:cs="Times New Roman"/>
          <w:b/>
          <w:bCs/>
          <w:sz w:val="26"/>
          <w:szCs w:val="26"/>
          <w:lang w:eastAsia="tr-TR"/>
        </w:rPr>
        <w:t>6)</w:t>
      </w:r>
      <w:r w:rsidRPr="00F24198">
        <w:rPr>
          <w:rFonts w:ascii="Times New Roman" w:eastAsia="Times New Roman" w:hAnsi="Times New Roman" w:cs="Times New Roman"/>
          <w:b/>
          <w:bCs/>
          <w:sz w:val="14"/>
          <w:szCs w:val="14"/>
          <w:lang w:eastAsia="tr-TR"/>
        </w:rPr>
        <w:t xml:space="preserve">     </w:t>
      </w:r>
      <w:r w:rsidRPr="00F24198">
        <w:rPr>
          <w:rFonts w:ascii="Times New Roman" w:eastAsia="Times New Roman" w:hAnsi="Times New Roman" w:cs="Times New Roman"/>
          <w:sz w:val="26"/>
          <w:szCs w:val="26"/>
          <w:lang w:eastAsia="tr-TR"/>
        </w:rPr>
        <w:t xml:space="preserve">Konutlarda oturanların mazerete dayalı yer değişikliği talepleri olması durumunda, sırada bekleyen personelin yasal haklarını kısıtlamayacak şekilde ve tim talepler karşılandıktan sonra, boş lojman olması ve Konut Tahsis Komisyonunun da uygun görülmesi halinde tahsis </w:t>
      </w:r>
      <w:r w:rsidRPr="00F24198">
        <w:rPr>
          <w:rFonts w:ascii="Times New Roman" w:eastAsia="Times New Roman" w:hAnsi="Times New Roman" w:cs="Times New Roman"/>
          <w:sz w:val="26"/>
          <w:szCs w:val="26"/>
          <w:lang w:eastAsia="tr-TR"/>
        </w:rPr>
        <w:lastRenderedPageBreak/>
        <w:t>gerçekleştirilecek, aynı konuta birden fazla talep olduğu takdirde, talepte bulunanlar kendi aralarında Yönetmeliğe ekli (4) sayılı Puanlama Cetveli doğrultusunda puanlamaya tabi tutulacaktır.</w:t>
      </w:r>
      <w:proofErr w:type="gramEnd"/>
    </w:p>
    <w:p w:rsidR="00F24198" w:rsidRPr="00F24198" w:rsidRDefault="00F24198" w:rsidP="00F24198">
      <w:pPr>
        <w:spacing w:after="0" w:line="240" w:lineRule="auto"/>
        <w:ind w:left="1440" w:hanging="360"/>
        <w:jc w:val="both"/>
        <w:rPr>
          <w:rFonts w:ascii="Times New Roman" w:eastAsia="Times New Roman" w:hAnsi="Times New Roman" w:cs="Times New Roman"/>
          <w:sz w:val="24"/>
          <w:szCs w:val="24"/>
          <w:lang w:eastAsia="tr-TR"/>
        </w:rPr>
      </w:pPr>
      <w:r w:rsidRPr="00F24198">
        <w:rPr>
          <w:rFonts w:ascii="Times New Roman" w:eastAsia="Times New Roman" w:hAnsi="Times New Roman" w:cs="Times New Roman"/>
          <w:b/>
          <w:bCs/>
          <w:sz w:val="26"/>
          <w:szCs w:val="26"/>
          <w:lang w:eastAsia="tr-TR"/>
        </w:rPr>
        <w:t>7)</w:t>
      </w:r>
      <w:r w:rsidRPr="00F24198">
        <w:rPr>
          <w:rFonts w:ascii="Times New Roman" w:eastAsia="Times New Roman" w:hAnsi="Times New Roman" w:cs="Times New Roman"/>
          <w:b/>
          <w:bCs/>
          <w:sz w:val="14"/>
          <w:szCs w:val="14"/>
          <w:lang w:eastAsia="tr-TR"/>
        </w:rPr>
        <w:t xml:space="preserve">     </w:t>
      </w:r>
      <w:r w:rsidRPr="00F24198">
        <w:rPr>
          <w:rFonts w:ascii="Times New Roman" w:eastAsia="Times New Roman" w:hAnsi="Times New Roman" w:cs="Times New Roman"/>
          <w:sz w:val="26"/>
          <w:szCs w:val="26"/>
          <w:lang w:eastAsia="tr-TR"/>
        </w:rPr>
        <w:t xml:space="preserve">Lojmanda sıra tahsisli olarak oturmakta iken, görev unvanı değişen personelin oturduğu lojmanın görev tahsisli kategoriye çevrilmesi, Konut Tahsis Komisyonunun Kararı doğrultusunda yapılacaktır.    </w:t>
      </w:r>
    </w:p>
    <w:p w:rsidR="00F24198" w:rsidRPr="00F24198" w:rsidRDefault="00F24198" w:rsidP="00F24198">
      <w:pPr>
        <w:spacing w:after="0" w:line="240" w:lineRule="auto"/>
        <w:ind w:left="1440" w:hanging="360"/>
        <w:jc w:val="both"/>
        <w:rPr>
          <w:rFonts w:ascii="Times New Roman" w:eastAsia="Times New Roman" w:hAnsi="Times New Roman" w:cs="Times New Roman"/>
          <w:sz w:val="24"/>
          <w:szCs w:val="24"/>
          <w:lang w:eastAsia="tr-TR"/>
        </w:rPr>
      </w:pPr>
      <w:r w:rsidRPr="00F24198">
        <w:rPr>
          <w:rFonts w:ascii="Times New Roman" w:eastAsia="Times New Roman" w:hAnsi="Times New Roman" w:cs="Times New Roman"/>
          <w:b/>
          <w:bCs/>
          <w:sz w:val="26"/>
          <w:szCs w:val="26"/>
          <w:lang w:eastAsia="tr-TR"/>
        </w:rPr>
        <w:t>8)</w:t>
      </w:r>
      <w:r w:rsidRPr="00F24198">
        <w:rPr>
          <w:rFonts w:ascii="Times New Roman" w:eastAsia="Times New Roman" w:hAnsi="Times New Roman" w:cs="Times New Roman"/>
          <w:b/>
          <w:bCs/>
          <w:sz w:val="14"/>
          <w:szCs w:val="14"/>
          <w:lang w:eastAsia="tr-TR"/>
        </w:rPr>
        <w:t xml:space="preserve">     </w:t>
      </w:r>
      <w:r w:rsidRPr="00F24198">
        <w:rPr>
          <w:rFonts w:ascii="Times New Roman" w:eastAsia="Times New Roman" w:hAnsi="Times New Roman" w:cs="Times New Roman"/>
          <w:sz w:val="26"/>
          <w:szCs w:val="26"/>
          <w:lang w:eastAsia="tr-TR"/>
        </w:rPr>
        <w:t>Merkez Konut Tahsis Komisyonu Destek Hizmetleri Genel Müdürlüğüne bağlı olduğu Müsteşar Yardımcısı Başkanlığına, Destek Hizmetleri Genel Müdürü ile Sosyal Müsteşar Yardımcısı Başkanlığına; yedek üye olarak Destek Hizmetleri Genel Müdürlüğü İdari İşler Grup Başkanı ve İşletmeler Grup Başkanından oluşacaktır.</w:t>
      </w:r>
    </w:p>
    <w:p w:rsidR="00F24198" w:rsidRPr="00F24198" w:rsidRDefault="00F24198" w:rsidP="00F24198">
      <w:pPr>
        <w:spacing w:after="0" w:line="240" w:lineRule="auto"/>
        <w:ind w:left="1440" w:hanging="360"/>
        <w:jc w:val="both"/>
        <w:rPr>
          <w:rFonts w:ascii="Times New Roman" w:eastAsia="Times New Roman" w:hAnsi="Times New Roman" w:cs="Times New Roman"/>
          <w:sz w:val="24"/>
          <w:szCs w:val="24"/>
          <w:lang w:eastAsia="tr-TR"/>
        </w:rPr>
      </w:pPr>
      <w:r w:rsidRPr="00F24198">
        <w:rPr>
          <w:rFonts w:ascii="Times New Roman" w:eastAsia="Times New Roman" w:hAnsi="Times New Roman" w:cs="Times New Roman"/>
          <w:b/>
          <w:bCs/>
          <w:sz w:val="26"/>
          <w:szCs w:val="26"/>
          <w:lang w:eastAsia="tr-TR"/>
        </w:rPr>
        <w:t>9)</w:t>
      </w:r>
      <w:r w:rsidRPr="00F24198">
        <w:rPr>
          <w:rFonts w:ascii="Times New Roman" w:eastAsia="Times New Roman" w:hAnsi="Times New Roman" w:cs="Times New Roman"/>
          <w:b/>
          <w:bCs/>
          <w:sz w:val="14"/>
          <w:szCs w:val="14"/>
          <w:lang w:eastAsia="tr-TR"/>
        </w:rPr>
        <w:t xml:space="preserve">     </w:t>
      </w:r>
      <w:r w:rsidRPr="00F24198">
        <w:rPr>
          <w:rFonts w:ascii="Times New Roman" w:eastAsia="Times New Roman" w:hAnsi="Times New Roman" w:cs="Times New Roman"/>
          <w:sz w:val="26"/>
          <w:szCs w:val="26"/>
          <w:lang w:eastAsia="tr-TR"/>
        </w:rPr>
        <w:t>Kamu Konutları Yönetmeliği eki (4) sayılı Puanlama Cetvelinin ilk sırasında yer alan “Görevinde başarılı olanların sicili çok iyi veya iyi olan personel için +10 puan” ibaresi, 657 sayılı Devlet Memurları Kanunundaki sicile ilişkin düzenlemelerin yürürlükten kaldırılması nedeniyle uygulanmayacaktır.</w:t>
      </w:r>
    </w:p>
    <w:p w:rsidR="00F24198" w:rsidRPr="00F24198" w:rsidRDefault="00F24198" w:rsidP="00F24198">
      <w:pPr>
        <w:spacing w:after="0" w:line="240" w:lineRule="auto"/>
        <w:ind w:left="1440" w:hanging="360"/>
        <w:jc w:val="both"/>
        <w:rPr>
          <w:rFonts w:ascii="Times New Roman" w:eastAsia="Times New Roman" w:hAnsi="Times New Roman" w:cs="Times New Roman"/>
          <w:sz w:val="24"/>
          <w:szCs w:val="24"/>
          <w:lang w:eastAsia="tr-TR"/>
        </w:rPr>
      </w:pPr>
      <w:r w:rsidRPr="00F24198">
        <w:rPr>
          <w:rFonts w:ascii="Times New Roman" w:eastAsia="Times New Roman" w:hAnsi="Times New Roman" w:cs="Times New Roman"/>
          <w:b/>
          <w:bCs/>
          <w:sz w:val="26"/>
          <w:szCs w:val="26"/>
          <w:lang w:eastAsia="tr-TR"/>
        </w:rPr>
        <w:t>10)</w:t>
      </w:r>
      <w:r w:rsidRPr="00F24198">
        <w:rPr>
          <w:rFonts w:ascii="Times New Roman" w:eastAsia="Times New Roman" w:hAnsi="Times New Roman" w:cs="Times New Roman"/>
          <w:sz w:val="26"/>
          <w:szCs w:val="26"/>
          <w:lang w:eastAsia="tr-TR"/>
        </w:rPr>
        <w:t>11.10.1999 tarihli ve 102 sayılı Milli Eğitim Bakanlığı Merkez Teşkilatı Personeline Tahsis Edilen Kamu Konutlarına İlişkin Uygulama Yönergesi yürürlükten kaldırılmıştır.</w:t>
      </w:r>
    </w:p>
    <w:p w:rsidR="00F24198" w:rsidRPr="00F24198" w:rsidRDefault="00F24198" w:rsidP="00F24198">
      <w:pPr>
        <w:spacing w:after="0" w:line="240" w:lineRule="auto"/>
        <w:ind w:left="1080"/>
        <w:jc w:val="both"/>
        <w:rPr>
          <w:rFonts w:ascii="Times New Roman" w:eastAsia="Times New Roman" w:hAnsi="Times New Roman" w:cs="Times New Roman"/>
          <w:sz w:val="24"/>
          <w:szCs w:val="24"/>
          <w:lang w:eastAsia="tr-TR"/>
        </w:rPr>
      </w:pPr>
      <w:r w:rsidRPr="00F24198">
        <w:rPr>
          <w:rFonts w:ascii="Times New Roman" w:eastAsia="Times New Roman" w:hAnsi="Times New Roman" w:cs="Times New Roman"/>
          <w:sz w:val="26"/>
          <w:szCs w:val="26"/>
          <w:lang w:eastAsia="tr-TR"/>
        </w:rPr>
        <w:t>Bilgilerinizi ve gereğini rica ederim.</w:t>
      </w:r>
    </w:p>
    <w:p w:rsidR="00F24198" w:rsidRPr="00F24198" w:rsidRDefault="00F24198" w:rsidP="00F24198">
      <w:pPr>
        <w:spacing w:after="0" w:line="240" w:lineRule="auto"/>
        <w:ind w:left="1080"/>
        <w:jc w:val="both"/>
        <w:rPr>
          <w:rFonts w:ascii="Times New Roman" w:eastAsia="Times New Roman" w:hAnsi="Times New Roman" w:cs="Times New Roman"/>
          <w:sz w:val="24"/>
          <w:szCs w:val="24"/>
          <w:lang w:eastAsia="tr-TR"/>
        </w:rPr>
      </w:pPr>
      <w:r w:rsidRPr="00F24198">
        <w:rPr>
          <w:rFonts w:ascii="Times New Roman" w:eastAsia="Times New Roman" w:hAnsi="Times New Roman" w:cs="Times New Roman"/>
          <w:sz w:val="26"/>
          <w:szCs w:val="26"/>
          <w:lang w:eastAsia="tr-TR"/>
        </w:rPr>
        <w:t> </w:t>
      </w:r>
    </w:p>
    <w:p w:rsidR="00F24198" w:rsidRPr="00F24198" w:rsidRDefault="00F24198" w:rsidP="00F24198">
      <w:pPr>
        <w:spacing w:after="0" w:line="240" w:lineRule="auto"/>
        <w:jc w:val="center"/>
        <w:rPr>
          <w:rFonts w:ascii="Times New Roman" w:eastAsia="Times New Roman" w:hAnsi="Times New Roman" w:cs="Times New Roman"/>
          <w:sz w:val="24"/>
          <w:szCs w:val="24"/>
          <w:lang w:eastAsia="tr-TR"/>
        </w:rPr>
      </w:pPr>
      <w:r w:rsidRPr="00F24198">
        <w:rPr>
          <w:rFonts w:ascii="Times New Roman" w:eastAsia="Times New Roman" w:hAnsi="Times New Roman" w:cs="Times New Roman"/>
          <w:b/>
          <w:bCs/>
          <w:sz w:val="26"/>
          <w:szCs w:val="26"/>
          <w:lang w:eastAsia="tr-TR"/>
        </w:rPr>
        <w:t>Ömer DİNÇER</w:t>
      </w:r>
    </w:p>
    <w:p w:rsidR="00F24198" w:rsidRPr="00F24198" w:rsidRDefault="00F24198" w:rsidP="00F24198">
      <w:pPr>
        <w:spacing w:after="0" w:line="240" w:lineRule="auto"/>
        <w:jc w:val="center"/>
        <w:rPr>
          <w:rFonts w:ascii="Times New Roman" w:eastAsia="Times New Roman" w:hAnsi="Times New Roman" w:cs="Times New Roman"/>
          <w:sz w:val="24"/>
          <w:szCs w:val="24"/>
          <w:lang w:eastAsia="tr-TR"/>
        </w:rPr>
      </w:pPr>
      <w:r w:rsidRPr="00F24198">
        <w:rPr>
          <w:rFonts w:ascii="Times New Roman" w:eastAsia="Times New Roman" w:hAnsi="Times New Roman" w:cs="Times New Roman"/>
          <w:b/>
          <w:bCs/>
          <w:sz w:val="26"/>
          <w:szCs w:val="26"/>
          <w:lang w:eastAsia="tr-TR"/>
        </w:rPr>
        <w:t>Milli Eğitim Bakanı</w:t>
      </w:r>
    </w:p>
    <w:p w:rsidR="00F24198" w:rsidRPr="00F24198" w:rsidRDefault="00F24198" w:rsidP="00F24198">
      <w:pPr>
        <w:spacing w:after="0" w:line="240" w:lineRule="auto"/>
        <w:jc w:val="both"/>
        <w:rPr>
          <w:rFonts w:ascii="Times New Roman" w:eastAsia="Times New Roman" w:hAnsi="Times New Roman" w:cs="Times New Roman"/>
          <w:sz w:val="24"/>
          <w:szCs w:val="24"/>
          <w:lang w:eastAsia="tr-TR"/>
        </w:rPr>
      </w:pPr>
      <w:r w:rsidRPr="00F24198">
        <w:rPr>
          <w:rFonts w:ascii="Times New Roman" w:eastAsia="Times New Roman" w:hAnsi="Times New Roman" w:cs="Times New Roman"/>
          <w:sz w:val="26"/>
          <w:szCs w:val="26"/>
          <w:lang w:eastAsia="tr-TR"/>
        </w:rPr>
        <w:t> </w:t>
      </w:r>
    </w:p>
    <w:p w:rsidR="00F24198" w:rsidRPr="00F24198" w:rsidRDefault="00F24198" w:rsidP="00F24198">
      <w:pPr>
        <w:spacing w:after="0" w:line="240" w:lineRule="auto"/>
        <w:jc w:val="both"/>
        <w:rPr>
          <w:rFonts w:ascii="Times New Roman" w:eastAsia="Times New Roman" w:hAnsi="Times New Roman" w:cs="Times New Roman"/>
          <w:sz w:val="24"/>
          <w:szCs w:val="24"/>
          <w:lang w:eastAsia="tr-TR"/>
        </w:rPr>
      </w:pPr>
      <w:r w:rsidRPr="00F24198">
        <w:rPr>
          <w:rFonts w:ascii="Times New Roman" w:eastAsia="Times New Roman" w:hAnsi="Times New Roman" w:cs="Times New Roman"/>
          <w:sz w:val="26"/>
          <w:szCs w:val="26"/>
          <w:lang w:eastAsia="tr-TR"/>
        </w:rPr>
        <w:t>DAĞITIM:</w:t>
      </w:r>
    </w:p>
    <w:p w:rsidR="00F24198" w:rsidRPr="00F24198" w:rsidRDefault="00F24198" w:rsidP="00F24198">
      <w:pPr>
        <w:spacing w:after="0" w:line="240" w:lineRule="auto"/>
        <w:jc w:val="both"/>
        <w:rPr>
          <w:rFonts w:ascii="Times New Roman" w:eastAsia="Times New Roman" w:hAnsi="Times New Roman" w:cs="Times New Roman"/>
          <w:sz w:val="24"/>
          <w:szCs w:val="24"/>
          <w:lang w:eastAsia="tr-TR"/>
        </w:rPr>
      </w:pPr>
      <w:r w:rsidRPr="00F24198">
        <w:rPr>
          <w:rFonts w:ascii="Times New Roman" w:eastAsia="Times New Roman" w:hAnsi="Times New Roman" w:cs="Times New Roman"/>
          <w:sz w:val="26"/>
          <w:szCs w:val="26"/>
          <w:lang w:eastAsia="tr-TR"/>
        </w:rPr>
        <w:t>A Planı</w:t>
      </w:r>
    </w:p>
    <w:p w:rsidR="00F24198" w:rsidRPr="00F24198" w:rsidRDefault="00F24198" w:rsidP="00F24198">
      <w:pPr>
        <w:spacing w:after="0" w:line="240" w:lineRule="auto"/>
        <w:rPr>
          <w:rFonts w:ascii="Times New Roman" w:eastAsia="Times New Roman" w:hAnsi="Times New Roman" w:cs="Times New Roman"/>
          <w:sz w:val="24"/>
          <w:szCs w:val="24"/>
          <w:lang w:eastAsia="tr-TR"/>
        </w:rPr>
      </w:pPr>
      <w:r w:rsidRPr="00F24198">
        <w:rPr>
          <w:rFonts w:ascii="Times New Roman" w:eastAsia="Times New Roman" w:hAnsi="Times New Roman" w:cs="Times New Roman"/>
          <w:sz w:val="24"/>
          <w:szCs w:val="24"/>
          <w:lang w:eastAsia="tr-TR"/>
        </w:rPr>
        <w:t> </w:t>
      </w:r>
    </w:p>
    <w:p w:rsidR="0010076A" w:rsidRPr="00F24198" w:rsidRDefault="00F24198" w:rsidP="00F24198"/>
    <w:sectPr w:rsidR="0010076A" w:rsidRPr="00F24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85A"/>
    <w:multiLevelType w:val="hybridMultilevel"/>
    <w:tmpl w:val="760E9CCE"/>
    <w:lvl w:ilvl="0" w:tplc="F07A34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B5E3F3C"/>
    <w:multiLevelType w:val="hybridMultilevel"/>
    <w:tmpl w:val="118690D2"/>
    <w:lvl w:ilvl="0" w:tplc="612AEA8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66643D2"/>
    <w:multiLevelType w:val="hybridMultilevel"/>
    <w:tmpl w:val="CA4A1252"/>
    <w:lvl w:ilvl="0" w:tplc="10EC8460">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AED629D"/>
    <w:multiLevelType w:val="hybridMultilevel"/>
    <w:tmpl w:val="E5A47414"/>
    <w:lvl w:ilvl="0" w:tplc="A7887B3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4AD76C34"/>
    <w:multiLevelType w:val="hybridMultilevel"/>
    <w:tmpl w:val="C5528706"/>
    <w:lvl w:ilvl="0" w:tplc="8066656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4DB67379"/>
    <w:multiLevelType w:val="hybridMultilevel"/>
    <w:tmpl w:val="506E0278"/>
    <w:lvl w:ilvl="0" w:tplc="01D80F0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58502C1B"/>
    <w:multiLevelType w:val="hybridMultilevel"/>
    <w:tmpl w:val="6400E1CE"/>
    <w:lvl w:ilvl="0" w:tplc="579EE4B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6A7D047E"/>
    <w:multiLevelType w:val="hybridMultilevel"/>
    <w:tmpl w:val="B9EE4D64"/>
    <w:lvl w:ilvl="0" w:tplc="CC72B07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D2"/>
    <w:rsid w:val="00152773"/>
    <w:rsid w:val="00202C70"/>
    <w:rsid w:val="00345092"/>
    <w:rsid w:val="003E2025"/>
    <w:rsid w:val="003F70D4"/>
    <w:rsid w:val="00425E57"/>
    <w:rsid w:val="00582856"/>
    <w:rsid w:val="00702EDC"/>
    <w:rsid w:val="00723709"/>
    <w:rsid w:val="007E714C"/>
    <w:rsid w:val="007F5C38"/>
    <w:rsid w:val="00825BA1"/>
    <w:rsid w:val="00841D3C"/>
    <w:rsid w:val="00847CD2"/>
    <w:rsid w:val="0097443F"/>
    <w:rsid w:val="00976556"/>
    <w:rsid w:val="0098165F"/>
    <w:rsid w:val="009C2A96"/>
    <w:rsid w:val="00A7496D"/>
    <w:rsid w:val="00B16962"/>
    <w:rsid w:val="00BE0904"/>
    <w:rsid w:val="00C2518E"/>
    <w:rsid w:val="00EB4216"/>
    <w:rsid w:val="00EB755F"/>
    <w:rsid w:val="00EC0B17"/>
    <w:rsid w:val="00F241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714C"/>
    <w:pPr>
      <w:spacing w:after="0" w:line="240" w:lineRule="auto"/>
    </w:pPr>
  </w:style>
  <w:style w:type="character" w:styleId="Kpr">
    <w:name w:val="Hyperlink"/>
    <w:basedOn w:val="VarsaylanParagrafYazTipi"/>
    <w:uiPriority w:val="99"/>
    <w:semiHidden/>
    <w:unhideWhenUsed/>
    <w:rsid w:val="00702E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714C"/>
    <w:pPr>
      <w:spacing w:after="0" w:line="240" w:lineRule="auto"/>
    </w:pPr>
  </w:style>
  <w:style w:type="character" w:styleId="Kpr">
    <w:name w:val="Hyperlink"/>
    <w:basedOn w:val="VarsaylanParagrafYazTipi"/>
    <w:uiPriority w:val="99"/>
    <w:semiHidden/>
    <w:unhideWhenUsed/>
    <w:rsid w:val="00702E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2657">
      <w:bodyDiv w:val="1"/>
      <w:marLeft w:val="0"/>
      <w:marRight w:val="0"/>
      <w:marTop w:val="0"/>
      <w:marBottom w:val="0"/>
      <w:divBdr>
        <w:top w:val="none" w:sz="0" w:space="0" w:color="auto"/>
        <w:left w:val="none" w:sz="0" w:space="0" w:color="auto"/>
        <w:bottom w:val="none" w:sz="0" w:space="0" w:color="auto"/>
        <w:right w:val="none" w:sz="0" w:space="0" w:color="auto"/>
      </w:divBdr>
    </w:div>
    <w:div w:id="188448270">
      <w:bodyDiv w:val="1"/>
      <w:marLeft w:val="0"/>
      <w:marRight w:val="0"/>
      <w:marTop w:val="0"/>
      <w:marBottom w:val="0"/>
      <w:divBdr>
        <w:top w:val="none" w:sz="0" w:space="0" w:color="auto"/>
        <w:left w:val="none" w:sz="0" w:space="0" w:color="auto"/>
        <w:bottom w:val="none" w:sz="0" w:space="0" w:color="auto"/>
        <w:right w:val="none" w:sz="0" w:space="0" w:color="auto"/>
      </w:divBdr>
    </w:div>
    <w:div w:id="195047891">
      <w:bodyDiv w:val="1"/>
      <w:marLeft w:val="0"/>
      <w:marRight w:val="0"/>
      <w:marTop w:val="0"/>
      <w:marBottom w:val="0"/>
      <w:divBdr>
        <w:top w:val="none" w:sz="0" w:space="0" w:color="auto"/>
        <w:left w:val="none" w:sz="0" w:space="0" w:color="auto"/>
        <w:bottom w:val="none" w:sz="0" w:space="0" w:color="auto"/>
        <w:right w:val="none" w:sz="0" w:space="0" w:color="auto"/>
      </w:divBdr>
    </w:div>
    <w:div w:id="246883236">
      <w:bodyDiv w:val="1"/>
      <w:marLeft w:val="0"/>
      <w:marRight w:val="0"/>
      <w:marTop w:val="0"/>
      <w:marBottom w:val="0"/>
      <w:divBdr>
        <w:top w:val="none" w:sz="0" w:space="0" w:color="auto"/>
        <w:left w:val="none" w:sz="0" w:space="0" w:color="auto"/>
        <w:bottom w:val="none" w:sz="0" w:space="0" w:color="auto"/>
        <w:right w:val="none" w:sz="0" w:space="0" w:color="auto"/>
      </w:divBdr>
    </w:div>
    <w:div w:id="259144201">
      <w:bodyDiv w:val="1"/>
      <w:marLeft w:val="0"/>
      <w:marRight w:val="0"/>
      <w:marTop w:val="0"/>
      <w:marBottom w:val="0"/>
      <w:divBdr>
        <w:top w:val="none" w:sz="0" w:space="0" w:color="auto"/>
        <w:left w:val="none" w:sz="0" w:space="0" w:color="auto"/>
        <w:bottom w:val="none" w:sz="0" w:space="0" w:color="auto"/>
        <w:right w:val="none" w:sz="0" w:space="0" w:color="auto"/>
      </w:divBdr>
    </w:div>
    <w:div w:id="288896365">
      <w:bodyDiv w:val="1"/>
      <w:marLeft w:val="0"/>
      <w:marRight w:val="0"/>
      <w:marTop w:val="0"/>
      <w:marBottom w:val="0"/>
      <w:divBdr>
        <w:top w:val="none" w:sz="0" w:space="0" w:color="auto"/>
        <w:left w:val="none" w:sz="0" w:space="0" w:color="auto"/>
        <w:bottom w:val="none" w:sz="0" w:space="0" w:color="auto"/>
        <w:right w:val="none" w:sz="0" w:space="0" w:color="auto"/>
      </w:divBdr>
    </w:div>
    <w:div w:id="938754226">
      <w:bodyDiv w:val="1"/>
      <w:marLeft w:val="0"/>
      <w:marRight w:val="0"/>
      <w:marTop w:val="0"/>
      <w:marBottom w:val="0"/>
      <w:divBdr>
        <w:top w:val="none" w:sz="0" w:space="0" w:color="auto"/>
        <w:left w:val="none" w:sz="0" w:space="0" w:color="auto"/>
        <w:bottom w:val="none" w:sz="0" w:space="0" w:color="auto"/>
        <w:right w:val="none" w:sz="0" w:space="0" w:color="auto"/>
      </w:divBdr>
    </w:div>
    <w:div w:id="942302271">
      <w:bodyDiv w:val="1"/>
      <w:marLeft w:val="0"/>
      <w:marRight w:val="0"/>
      <w:marTop w:val="0"/>
      <w:marBottom w:val="0"/>
      <w:divBdr>
        <w:top w:val="none" w:sz="0" w:space="0" w:color="auto"/>
        <w:left w:val="none" w:sz="0" w:space="0" w:color="auto"/>
        <w:bottom w:val="none" w:sz="0" w:space="0" w:color="auto"/>
        <w:right w:val="none" w:sz="0" w:space="0" w:color="auto"/>
      </w:divBdr>
    </w:div>
    <w:div w:id="955721824">
      <w:bodyDiv w:val="1"/>
      <w:marLeft w:val="0"/>
      <w:marRight w:val="0"/>
      <w:marTop w:val="0"/>
      <w:marBottom w:val="0"/>
      <w:divBdr>
        <w:top w:val="none" w:sz="0" w:space="0" w:color="auto"/>
        <w:left w:val="none" w:sz="0" w:space="0" w:color="auto"/>
        <w:bottom w:val="none" w:sz="0" w:space="0" w:color="auto"/>
        <w:right w:val="none" w:sz="0" w:space="0" w:color="auto"/>
      </w:divBdr>
    </w:div>
    <w:div w:id="1049721110">
      <w:bodyDiv w:val="1"/>
      <w:marLeft w:val="0"/>
      <w:marRight w:val="0"/>
      <w:marTop w:val="0"/>
      <w:marBottom w:val="0"/>
      <w:divBdr>
        <w:top w:val="none" w:sz="0" w:space="0" w:color="auto"/>
        <w:left w:val="none" w:sz="0" w:space="0" w:color="auto"/>
        <w:bottom w:val="none" w:sz="0" w:space="0" w:color="auto"/>
        <w:right w:val="none" w:sz="0" w:space="0" w:color="auto"/>
      </w:divBdr>
    </w:div>
    <w:div w:id="1092316696">
      <w:bodyDiv w:val="1"/>
      <w:marLeft w:val="0"/>
      <w:marRight w:val="0"/>
      <w:marTop w:val="0"/>
      <w:marBottom w:val="0"/>
      <w:divBdr>
        <w:top w:val="none" w:sz="0" w:space="0" w:color="auto"/>
        <w:left w:val="none" w:sz="0" w:space="0" w:color="auto"/>
        <w:bottom w:val="none" w:sz="0" w:space="0" w:color="auto"/>
        <w:right w:val="none" w:sz="0" w:space="0" w:color="auto"/>
      </w:divBdr>
    </w:div>
    <w:div w:id="1165166362">
      <w:bodyDiv w:val="1"/>
      <w:marLeft w:val="0"/>
      <w:marRight w:val="0"/>
      <w:marTop w:val="0"/>
      <w:marBottom w:val="0"/>
      <w:divBdr>
        <w:top w:val="none" w:sz="0" w:space="0" w:color="auto"/>
        <w:left w:val="none" w:sz="0" w:space="0" w:color="auto"/>
        <w:bottom w:val="none" w:sz="0" w:space="0" w:color="auto"/>
        <w:right w:val="none" w:sz="0" w:space="0" w:color="auto"/>
      </w:divBdr>
    </w:div>
    <w:div w:id="1170288533">
      <w:bodyDiv w:val="1"/>
      <w:marLeft w:val="0"/>
      <w:marRight w:val="0"/>
      <w:marTop w:val="0"/>
      <w:marBottom w:val="0"/>
      <w:divBdr>
        <w:top w:val="none" w:sz="0" w:space="0" w:color="auto"/>
        <w:left w:val="none" w:sz="0" w:space="0" w:color="auto"/>
        <w:bottom w:val="none" w:sz="0" w:space="0" w:color="auto"/>
        <w:right w:val="none" w:sz="0" w:space="0" w:color="auto"/>
      </w:divBdr>
    </w:div>
    <w:div w:id="1178810687">
      <w:bodyDiv w:val="1"/>
      <w:marLeft w:val="0"/>
      <w:marRight w:val="0"/>
      <w:marTop w:val="0"/>
      <w:marBottom w:val="0"/>
      <w:divBdr>
        <w:top w:val="none" w:sz="0" w:space="0" w:color="auto"/>
        <w:left w:val="none" w:sz="0" w:space="0" w:color="auto"/>
        <w:bottom w:val="none" w:sz="0" w:space="0" w:color="auto"/>
        <w:right w:val="none" w:sz="0" w:space="0" w:color="auto"/>
      </w:divBdr>
    </w:div>
    <w:div w:id="1278870775">
      <w:bodyDiv w:val="1"/>
      <w:marLeft w:val="0"/>
      <w:marRight w:val="0"/>
      <w:marTop w:val="0"/>
      <w:marBottom w:val="0"/>
      <w:divBdr>
        <w:top w:val="none" w:sz="0" w:space="0" w:color="auto"/>
        <w:left w:val="none" w:sz="0" w:space="0" w:color="auto"/>
        <w:bottom w:val="none" w:sz="0" w:space="0" w:color="auto"/>
        <w:right w:val="none" w:sz="0" w:space="0" w:color="auto"/>
      </w:divBdr>
    </w:div>
    <w:div w:id="1360469800">
      <w:bodyDiv w:val="1"/>
      <w:marLeft w:val="0"/>
      <w:marRight w:val="0"/>
      <w:marTop w:val="0"/>
      <w:marBottom w:val="0"/>
      <w:divBdr>
        <w:top w:val="none" w:sz="0" w:space="0" w:color="auto"/>
        <w:left w:val="none" w:sz="0" w:space="0" w:color="auto"/>
        <w:bottom w:val="none" w:sz="0" w:space="0" w:color="auto"/>
        <w:right w:val="none" w:sz="0" w:space="0" w:color="auto"/>
      </w:divBdr>
    </w:div>
    <w:div w:id="1409183617">
      <w:bodyDiv w:val="1"/>
      <w:marLeft w:val="0"/>
      <w:marRight w:val="0"/>
      <w:marTop w:val="0"/>
      <w:marBottom w:val="0"/>
      <w:divBdr>
        <w:top w:val="none" w:sz="0" w:space="0" w:color="auto"/>
        <w:left w:val="none" w:sz="0" w:space="0" w:color="auto"/>
        <w:bottom w:val="none" w:sz="0" w:space="0" w:color="auto"/>
        <w:right w:val="none" w:sz="0" w:space="0" w:color="auto"/>
      </w:divBdr>
    </w:div>
    <w:div w:id="1490437040">
      <w:bodyDiv w:val="1"/>
      <w:marLeft w:val="0"/>
      <w:marRight w:val="0"/>
      <w:marTop w:val="0"/>
      <w:marBottom w:val="0"/>
      <w:divBdr>
        <w:top w:val="none" w:sz="0" w:space="0" w:color="auto"/>
        <w:left w:val="none" w:sz="0" w:space="0" w:color="auto"/>
        <w:bottom w:val="none" w:sz="0" w:space="0" w:color="auto"/>
        <w:right w:val="none" w:sz="0" w:space="0" w:color="auto"/>
      </w:divBdr>
    </w:div>
    <w:div w:id="1500074168">
      <w:bodyDiv w:val="1"/>
      <w:marLeft w:val="0"/>
      <w:marRight w:val="0"/>
      <w:marTop w:val="0"/>
      <w:marBottom w:val="0"/>
      <w:divBdr>
        <w:top w:val="none" w:sz="0" w:space="0" w:color="auto"/>
        <w:left w:val="none" w:sz="0" w:space="0" w:color="auto"/>
        <w:bottom w:val="none" w:sz="0" w:space="0" w:color="auto"/>
        <w:right w:val="none" w:sz="0" w:space="0" w:color="auto"/>
      </w:divBdr>
    </w:div>
    <w:div w:id="1682777437">
      <w:bodyDiv w:val="1"/>
      <w:marLeft w:val="0"/>
      <w:marRight w:val="0"/>
      <w:marTop w:val="0"/>
      <w:marBottom w:val="0"/>
      <w:divBdr>
        <w:top w:val="none" w:sz="0" w:space="0" w:color="auto"/>
        <w:left w:val="none" w:sz="0" w:space="0" w:color="auto"/>
        <w:bottom w:val="none" w:sz="0" w:space="0" w:color="auto"/>
        <w:right w:val="none" w:sz="0" w:space="0" w:color="auto"/>
      </w:divBdr>
    </w:div>
    <w:div w:id="1724668807">
      <w:bodyDiv w:val="1"/>
      <w:marLeft w:val="0"/>
      <w:marRight w:val="0"/>
      <w:marTop w:val="0"/>
      <w:marBottom w:val="0"/>
      <w:divBdr>
        <w:top w:val="none" w:sz="0" w:space="0" w:color="auto"/>
        <w:left w:val="none" w:sz="0" w:space="0" w:color="auto"/>
        <w:bottom w:val="none" w:sz="0" w:space="0" w:color="auto"/>
        <w:right w:val="none" w:sz="0" w:space="0" w:color="auto"/>
      </w:divBdr>
    </w:div>
    <w:div w:id="19609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ÇOLAK</dc:creator>
  <cp:lastModifiedBy>ADNAN ÇOLAK</cp:lastModifiedBy>
  <cp:revision>2</cp:revision>
  <dcterms:created xsi:type="dcterms:W3CDTF">2013-10-11T21:39:00Z</dcterms:created>
  <dcterms:modified xsi:type="dcterms:W3CDTF">2013-10-11T21:39:00Z</dcterms:modified>
</cp:coreProperties>
</file>