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BD" w:rsidRPr="006148BD" w:rsidRDefault="006148BD" w:rsidP="006148BD">
      <w:pPr>
        <w:spacing w:line="240" w:lineRule="auto"/>
        <w:jc w:val="center"/>
        <w:rPr>
          <w:rFonts w:ascii="Calibri" w:eastAsia="Times New Roman" w:hAnsi="Calibri" w:cs="Times New Roman"/>
          <w:lang w:eastAsia="tr-TR"/>
        </w:rPr>
      </w:pPr>
      <w:r w:rsidRPr="006148BD">
        <w:rPr>
          <w:rFonts w:ascii="Times New Roman" w:eastAsia="Times New Roman" w:hAnsi="Times New Roman" w:cs="Times New Roman"/>
          <w:b/>
          <w:bCs/>
          <w:sz w:val="26"/>
          <w:szCs w:val="26"/>
          <w:lang w:eastAsia="tr-TR"/>
        </w:rPr>
        <w:t>T.C.</w:t>
      </w:r>
      <w:r w:rsidRPr="006148BD">
        <w:rPr>
          <w:rFonts w:ascii="Times New Roman" w:eastAsia="Times New Roman" w:hAnsi="Times New Roman" w:cs="Times New Roman"/>
          <w:b/>
          <w:bCs/>
          <w:sz w:val="26"/>
          <w:szCs w:val="26"/>
          <w:lang w:eastAsia="tr-TR"/>
        </w:rPr>
        <w:br/>
        <w:t>MİLLİ EĞİTİM BAKANLIĞI</w:t>
      </w:r>
      <w:r w:rsidRPr="006148BD">
        <w:rPr>
          <w:rFonts w:ascii="Times New Roman" w:eastAsia="Times New Roman" w:hAnsi="Times New Roman" w:cs="Times New Roman"/>
          <w:b/>
          <w:bCs/>
          <w:sz w:val="26"/>
          <w:szCs w:val="26"/>
          <w:lang w:eastAsia="tr-TR"/>
        </w:rPr>
        <w:br/>
        <w:t>Basın ve Halkla İlişkiler Müşavirliği</w:t>
      </w:r>
    </w:p>
    <w:p w:rsidR="006148BD" w:rsidRPr="006148BD" w:rsidRDefault="006148BD" w:rsidP="006148BD">
      <w:pPr>
        <w:spacing w:line="240" w:lineRule="auto"/>
        <w:jc w:val="center"/>
        <w:rPr>
          <w:rFonts w:ascii="Calibri" w:eastAsia="Times New Roman" w:hAnsi="Calibri" w:cs="Times New Roman"/>
          <w:lang w:eastAsia="tr-TR"/>
        </w:rPr>
      </w:pPr>
      <w:bookmarkStart w:id="0" w:name="_GoBack"/>
      <w:r w:rsidRPr="006148BD">
        <w:rPr>
          <w:rFonts w:ascii="Times New Roman" w:eastAsia="Times New Roman" w:hAnsi="Times New Roman" w:cs="Times New Roman"/>
          <w:b/>
          <w:bCs/>
          <w:color w:val="800000"/>
          <w:sz w:val="30"/>
          <w:szCs w:val="30"/>
          <w:lang w:eastAsia="tr-TR"/>
        </w:rPr>
        <w:t>MİLLİ EĞİTİM BAKANLIĞI İLETİŞİM MERKEZİ (ALO 147)</w:t>
      </w:r>
      <w:r w:rsidRPr="006148BD">
        <w:rPr>
          <w:rFonts w:ascii="Times New Roman" w:eastAsia="Times New Roman" w:hAnsi="Times New Roman" w:cs="Times New Roman"/>
          <w:b/>
          <w:bCs/>
          <w:color w:val="800000"/>
          <w:sz w:val="30"/>
          <w:szCs w:val="30"/>
          <w:lang w:eastAsia="tr-TR"/>
        </w:rPr>
        <w:br/>
      </w:r>
      <w:bookmarkEnd w:id="0"/>
      <w:r w:rsidRPr="006148BD">
        <w:rPr>
          <w:rFonts w:ascii="Times New Roman" w:eastAsia="Times New Roman" w:hAnsi="Times New Roman" w:cs="Times New Roman"/>
          <w:b/>
          <w:bCs/>
          <w:color w:val="800000"/>
          <w:sz w:val="30"/>
          <w:szCs w:val="30"/>
          <w:lang w:eastAsia="tr-TR"/>
        </w:rPr>
        <w:t>(2012/02)</w:t>
      </w:r>
    </w:p>
    <w:p w:rsidR="006148BD" w:rsidRPr="006148BD" w:rsidRDefault="006148BD" w:rsidP="006148BD">
      <w:pPr>
        <w:spacing w:line="240" w:lineRule="auto"/>
        <w:rPr>
          <w:rFonts w:ascii="Calibri" w:eastAsia="Times New Roman" w:hAnsi="Calibri" w:cs="Times New Roman"/>
          <w:lang w:eastAsia="tr-TR"/>
        </w:rPr>
      </w:pPr>
      <w:proofErr w:type="gramStart"/>
      <w:r w:rsidRPr="006148BD">
        <w:rPr>
          <w:rFonts w:ascii="Times New Roman" w:eastAsia="Times New Roman" w:hAnsi="Times New Roman" w:cs="Times New Roman"/>
          <w:b/>
          <w:bCs/>
          <w:sz w:val="26"/>
          <w:szCs w:val="26"/>
          <w:lang w:eastAsia="tr-TR"/>
        </w:rPr>
        <w:t>Sayı : B</w:t>
      </w:r>
      <w:proofErr w:type="gramEnd"/>
      <w:r w:rsidRPr="006148BD">
        <w:rPr>
          <w:rFonts w:ascii="Times New Roman" w:eastAsia="Times New Roman" w:hAnsi="Times New Roman" w:cs="Times New Roman"/>
          <w:b/>
          <w:bCs/>
          <w:sz w:val="26"/>
          <w:szCs w:val="26"/>
          <w:lang w:eastAsia="tr-TR"/>
        </w:rPr>
        <w:t>.08.0.BHM.01.00.601/24</w:t>
      </w:r>
      <w:r w:rsidRPr="006148BD">
        <w:rPr>
          <w:rFonts w:ascii="Times New Roman" w:eastAsia="Times New Roman" w:hAnsi="Times New Roman" w:cs="Times New Roman"/>
          <w:b/>
          <w:bCs/>
          <w:sz w:val="26"/>
          <w:szCs w:val="26"/>
          <w:lang w:eastAsia="tr-TR"/>
        </w:rPr>
        <w:br/>
        <w:t>Tarih: 06.01.2012</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 xml:space="preserve">Milli Eğitim Bakanlığına vatandaşlarımızdan gelecek her türlü talep, </w:t>
      </w:r>
      <w:proofErr w:type="gramStart"/>
      <w:r w:rsidRPr="006148BD">
        <w:rPr>
          <w:rFonts w:ascii="Times New Roman" w:eastAsia="Times New Roman" w:hAnsi="Times New Roman" w:cs="Times New Roman"/>
          <w:sz w:val="26"/>
          <w:szCs w:val="26"/>
          <w:lang w:eastAsia="tr-TR"/>
        </w:rPr>
        <w:t>şikayet</w:t>
      </w:r>
      <w:proofErr w:type="gramEnd"/>
      <w:r w:rsidRPr="006148BD">
        <w:rPr>
          <w:rFonts w:ascii="Times New Roman" w:eastAsia="Times New Roman" w:hAnsi="Times New Roman" w:cs="Times New Roman"/>
          <w:sz w:val="26"/>
          <w:szCs w:val="26"/>
          <w:lang w:eastAsia="tr-TR"/>
        </w:rPr>
        <w:t>, görüş, öneri, ihbar ve sorunların etkin, hızlı bir çözüme kavuşturulması ve süratle cevaplanması için; yapılacak başvuruların ülke genelinde kabulünü, müracaatların Bakanlıktan izlenebilmesini, bürokrasi ve kırtasiyeciliğin azaltılmasını sağlamak amacıyla, Türkiye genelinde tek bir telefon numarası ile ulaşılabilen Milli Eğitim Bakanlığı İletişim Merkezi (MEBİM) “Alo 147” 01 Mart 2012 tarihinden itibaren hizmete girecektir.</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İletişim merkezinin doğru, hızlı ve güvenilir bir şekilde hizmet sunabilmesi için aşağıdaki tedbirlerin alınması uygun görülmüştür.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1-</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Vatandaş, Bakanlığımız tarafından sunulan hizmetlerin asli unsurudur. Hizmet sunumunda herkese eşit ve adaletli davranılacaktır.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2-</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Gelen her türlü çağrının iletişim merkezinden cevaplandırılıp sonuçlandırılması esastır. Ancak, iletişim merkezinde cevaplandırılıp sonuçlandırılamayan hususlar ilgisine göre Milli Eğitim Bakanlığı merkez veya taşra teşkilatına iletilecektir.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3-</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Bu amaçla merkez ve taşra teşkilatında birim amirlerine bağlı olarak çalışacak olan “İletişim Merkezi Destek Bürosu” kurulacaktır. Kurulacak olan İletişim Merkezi Destek Bürosunda Halkla İlişkiler Temsilcisi olarak en az iki personel görevlendirilecektir. Destek bürolarına yardımcı olmak üzere Grup Başkanlıklarında personel görevlendirmesi yapılacaktır.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4-</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 xml:space="preserve">Hizmetler, vatandaşa en yakın noktadan sunulacak ve ilk başvuru masasında sonuçlandırılacaktır. Bakanlığımız merkez teşkilatında ve il-ilçe müdürlüklerinde görev yapacak olan halkla ilişkiler Temsilcilerine ait bilgilerin </w:t>
      </w:r>
      <w:proofErr w:type="spellStart"/>
      <w:r w:rsidRPr="006148BD">
        <w:rPr>
          <w:rFonts w:ascii="Times New Roman" w:eastAsia="Times New Roman" w:hAnsi="Times New Roman" w:cs="Times New Roman"/>
          <w:sz w:val="26"/>
          <w:szCs w:val="26"/>
          <w:lang w:eastAsia="tr-TR"/>
        </w:rPr>
        <w:t>MEBBİS’de</w:t>
      </w:r>
      <w:proofErr w:type="spellEnd"/>
      <w:r w:rsidRPr="006148BD">
        <w:rPr>
          <w:rFonts w:ascii="Times New Roman" w:eastAsia="Times New Roman" w:hAnsi="Times New Roman" w:cs="Times New Roman"/>
          <w:sz w:val="26"/>
          <w:szCs w:val="26"/>
          <w:lang w:eastAsia="tr-TR"/>
        </w:rPr>
        <w:t xml:space="preserve"> yer alan “Çağrı Merkezi Personeli” </w:t>
      </w:r>
      <w:proofErr w:type="gramStart"/>
      <w:r w:rsidRPr="006148BD">
        <w:rPr>
          <w:rFonts w:ascii="Times New Roman" w:eastAsia="Times New Roman" w:hAnsi="Times New Roman" w:cs="Times New Roman"/>
          <w:sz w:val="26"/>
          <w:szCs w:val="26"/>
          <w:lang w:eastAsia="tr-TR"/>
        </w:rPr>
        <w:t>modülüne</w:t>
      </w:r>
      <w:proofErr w:type="gramEnd"/>
      <w:r w:rsidRPr="006148BD">
        <w:rPr>
          <w:rFonts w:ascii="Times New Roman" w:eastAsia="Times New Roman" w:hAnsi="Times New Roman" w:cs="Times New Roman"/>
          <w:sz w:val="26"/>
          <w:szCs w:val="26"/>
          <w:lang w:eastAsia="tr-TR"/>
        </w:rPr>
        <w:t xml:space="preserve"> 23 Ocak 2012 tarihine kadar girişleri yapılacaktır. Vatandaş ve Halkla İlişkiler Temsilcilerinin </w:t>
      </w:r>
      <w:proofErr w:type="spellStart"/>
      <w:r w:rsidRPr="006148BD">
        <w:rPr>
          <w:rFonts w:ascii="Times New Roman" w:eastAsia="Times New Roman" w:hAnsi="Times New Roman" w:cs="Times New Roman"/>
          <w:sz w:val="26"/>
          <w:szCs w:val="26"/>
          <w:lang w:eastAsia="tr-TR"/>
        </w:rPr>
        <w:t>hizmetiçi</w:t>
      </w:r>
      <w:proofErr w:type="spellEnd"/>
      <w:r w:rsidRPr="006148BD">
        <w:rPr>
          <w:rFonts w:ascii="Times New Roman" w:eastAsia="Times New Roman" w:hAnsi="Times New Roman" w:cs="Times New Roman"/>
          <w:sz w:val="26"/>
          <w:szCs w:val="26"/>
          <w:lang w:eastAsia="tr-TR"/>
        </w:rPr>
        <w:t xml:space="preserve"> eğitimleri Yenilik ve Eğitim Teknolojileri Genel Müdürlüğü tarafından planlanacak ve yürütülecektir. </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5-</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Bakanlığımız merkez teşkilatı birimleri, görev alanlarıyla ilgili yönetmelik, genelge, açıklama, sayısal veriler, sınav sonuçları, proje, mevzuat değişiklikleri ve benzeri duyurularını Çağrı Merkezine iletilmek üzere Basın ve Halkla İlişkiler Müşavirliğine bildirecektir.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lastRenderedPageBreak/>
        <w:t>6-</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Çağrı Merkezine bağlı görev yapan personelin performans izleme ve değerlendirme görevini Basın ve Halkla İlişkiler Müşavirliği bünyesindeki Çağrı Merkezi Şube Müdürlüğü gerçekleştirecektir.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7-</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İletişim merkezi destek bürolarına yönlendirilen hususlar, büro personeli tarafından en geç 3 (üç) işgünü içinde cevaplandırılacaktır. Bu sürecinde sonuçlandırılması mümkün olmayan konuların işleme alınıp alınmadığı, işleme alındıysa işlemin nasıl ve hangi sürede sonuçlandırılacağı iletişim merkezine bildirilecektir. Ayrıca işlem sonucundan da başvuruda bulunanlara cevap verilmek üzere iletişim merkezine bilgi verilecektir.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8-</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Merkez teşkilatında çağrı merkezi amaçlı sunulan hizmetlere 01.03.2012 tarihinde son verilecek ve buralarda görevli personel asli görevine döndürülecektir.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9-</w:t>
      </w:r>
      <w:r w:rsidRPr="006148BD">
        <w:rPr>
          <w:rFonts w:ascii="Times New Roman" w:eastAsia="Times New Roman" w:hAnsi="Times New Roman" w:cs="Times New Roman"/>
          <w:sz w:val="14"/>
          <w:szCs w:val="14"/>
          <w:lang w:eastAsia="tr-TR"/>
        </w:rPr>
        <w:t xml:space="preserve">     </w:t>
      </w:r>
      <w:r w:rsidRPr="006148BD">
        <w:rPr>
          <w:rFonts w:ascii="Times New Roman" w:eastAsia="Times New Roman" w:hAnsi="Times New Roman" w:cs="Times New Roman"/>
          <w:sz w:val="26"/>
          <w:szCs w:val="26"/>
          <w:lang w:eastAsia="tr-TR"/>
        </w:rPr>
        <w:t>İşlem süresi itibariyle birden çok birim, il veya ilçe müdürlüğünü ilgilendiren konular kurumların merkezindeki ilgili “İletişim Merkezi Destek Bürosu” tarafından sonuçlandırılacaktır.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10-</w:t>
      </w:r>
      <w:r w:rsidRPr="006148BD">
        <w:rPr>
          <w:rFonts w:ascii="Times New Roman" w:eastAsia="Times New Roman" w:hAnsi="Times New Roman" w:cs="Times New Roman"/>
          <w:sz w:val="26"/>
          <w:szCs w:val="26"/>
          <w:lang w:eastAsia="tr-TR"/>
        </w:rPr>
        <w:t xml:space="preserve">İletişim merkezine ihbar ve </w:t>
      </w:r>
      <w:proofErr w:type="gramStart"/>
      <w:r w:rsidRPr="006148BD">
        <w:rPr>
          <w:rFonts w:ascii="Times New Roman" w:eastAsia="Times New Roman" w:hAnsi="Times New Roman" w:cs="Times New Roman"/>
          <w:sz w:val="26"/>
          <w:szCs w:val="26"/>
          <w:lang w:eastAsia="tr-TR"/>
        </w:rPr>
        <w:t>şikayette</w:t>
      </w:r>
      <w:proofErr w:type="gramEnd"/>
      <w:r w:rsidRPr="006148BD">
        <w:rPr>
          <w:rFonts w:ascii="Times New Roman" w:eastAsia="Times New Roman" w:hAnsi="Times New Roman" w:cs="Times New Roman"/>
          <w:sz w:val="26"/>
          <w:szCs w:val="26"/>
          <w:lang w:eastAsia="tr-TR"/>
        </w:rPr>
        <w:t xml:space="preserve"> bulunanlar isimlerinin gizli kalmasını istemeleri halinde, ihbar ve şikayetlerin soyut ve genel nitelikte olmaması, kişi ve/veya olay belirtilmesi zorunlu olması gerekmektedir. İletişim Merkezine yapılan başvurulardan gerekli görülenler, 652 sayılı Kanun Hükmünde Kararname kapsamında ilgisine göre Rehberlik ve Denetim Başkanlığına ya da İl İletişim Merkezi Destek Bürolarına gönderilecektir.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11-</w:t>
      </w:r>
      <w:r w:rsidRPr="006148BD">
        <w:rPr>
          <w:rFonts w:ascii="Times New Roman" w:eastAsia="Times New Roman" w:hAnsi="Times New Roman" w:cs="Times New Roman"/>
          <w:sz w:val="26"/>
          <w:szCs w:val="26"/>
          <w:lang w:eastAsia="tr-TR"/>
        </w:rPr>
        <w:t>Merkez ve taşra teşkilatında görevli tüm personel iletişim merkezinin etkin bir şekilde çalışması amacıyla azami desteği verecek, iletişim merkezinden gelecek talepleri öncelikle sonuçlandıracaktır.</w:t>
      </w:r>
    </w:p>
    <w:p w:rsidR="006148BD" w:rsidRPr="006148BD" w:rsidRDefault="006148BD" w:rsidP="006148BD">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6148BD">
        <w:rPr>
          <w:rFonts w:ascii="Times New Roman" w:eastAsia="Times New Roman" w:hAnsi="Times New Roman" w:cs="Times New Roman"/>
          <w:b/>
          <w:bCs/>
          <w:sz w:val="26"/>
          <w:szCs w:val="26"/>
          <w:lang w:eastAsia="tr-TR"/>
        </w:rPr>
        <w:t>12-</w:t>
      </w:r>
      <w:r w:rsidRPr="006148BD">
        <w:rPr>
          <w:rFonts w:ascii="Times New Roman" w:eastAsia="Times New Roman" w:hAnsi="Times New Roman" w:cs="Times New Roman"/>
          <w:sz w:val="26"/>
          <w:szCs w:val="26"/>
          <w:lang w:eastAsia="tr-TR"/>
        </w:rPr>
        <w:t>Basın ve Halkla İlişkiler Müşavirliği Çağrı Merkezi Şube Müdürlüğü tarafından iletişim merkezinden gelecek taleplerin hızlı ve doğru bir şekilde cevaplandırma ve sonuçlandırma süreleri birimler bazında izlenecek, performans sonuçlarına göre personel ve amirleri, 657 sayılı Kanunun 122. Maddesine göre Bakanlığımızca değerlendirilecektir. Ayrıca, performans sonuçları duyurulacaktır.</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Gereğini rica ederim.</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 </w:t>
      </w:r>
    </w:p>
    <w:p w:rsidR="006148BD" w:rsidRPr="006148BD" w:rsidRDefault="006148BD" w:rsidP="006148BD">
      <w:pPr>
        <w:spacing w:line="240" w:lineRule="auto"/>
        <w:jc w:val="center"/>
        <w:rPr>
          <w:rFonts w:ascii="Calibri" w:eastAsia="Times New Roman" w:hAnsi="Calibri" w:cs="Times New Roman"/>
          <w:lang w:eastAsia="tr-TR"/>
        </w:rPr>
      </w:pPr>
      <w:r w:rsidRPr="006148BD">
        <w:rPr>
          <w:rFonts w:ascii="Times New Roman" w:eastAsia="Times New Roman" w:hAnsi="Times New Roman" w:cs="Times New Roman"/>
          <w:b/>
          <w:bCs/>
          <w:sz w:val="26"/>
          <w:szCs w:val="26"/>
          <w:lang w:eastAsia="tr-TR"/>
        </w:rPr>
        <w:t>Ömer DİNÇER</w:t>
      </w:r>
      <w:r w:rsidRPr="006148BD">
        <w:rPr>
          <w:rFonts w:ascii="Times New Roman" w:eastAsia="Times New Roman" w:hAnsi="Times New Roman" w:cs="Times New Roman"/>
          <w:b/>
          <w:bCs/>
          <w:sz w:val="26"/>
          <w:szCs w:val="26"/>
          <w:lang w:eastAsia="tr-TR"/>
        </w:rPr>
        <w:br/>
        <w:t>Bakan</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 </w:t>
      </w:r>
    </w:p>
    <w:p w:rsidR="006148BD" w:rsidRPr="006148BD" w:rsidRDefault="006148BD" w:rsidP="006148BD">
      <w:pPr>
        <w:spacing w:line="240" w:lineRule="auto"/>
        <w:rPr>
          <w:rFonts w:ascii="Calibri" w:eastAsia="Times New Roman" w:hAnsi="Calibri" w:cs="Times New Roman"/>
          <w:lang w:eastAsia="tr-TR"/>
        </w:rPr>
      </w:pPr>
      <w:r w:rsidRPr="006148BD">
        <w:rPr>
          <w:rFonts w:ascii="Times New Roman" w:eastAsia="Times New Roman" w:hAnsi="Times New Roman" w:cs="Times New Roman"/>
          <w:sz w:val="26"/>
          <w:szCs w:val="26"/>
          <w:lang w:eastAsia="tr-TR"/>
        </w:rPr>
        <w:t>DAĞITIM:</w:t>
      </w:r>
      <w:r w:rsidRPr="006148BD">
        <w:rPr>
          <w:rFonts w:ascii="Times New Roman" w:eastAsia="Times New Roman" w:hAnsi="Times New Roman" w:cs="Times New Roman"/>
          <w:sz w:val="26"/>
          <w:szCs w:val="26"/>
          <w:lang w:eastAsia="tr-TR"/>
        </w:rPr>
        <w:br/>
        <w:t>Gereği</w:t>
      </w:r>
      <w:r w:rsidRPr="006148BD">
        <w:rPr>
          <w:rFonts w:ascii="Times New Roman" w:eastAsia="Times New Roman" w:hAnsi="Times New Roman" w:cs="Times New Roman"/>
          <w:sz w:val="26"/>
          <w:szCs w:val="26"/>
          <w:lang w:eastAsia="tr-TR"/>
        </w:rPr>
        <w:br/>
        <w:t>A-B Planı</w:t>
      </w:r>
    </w:p>
    <w:p w:rsidR="0010076A" w:rsidRPr="006148BD" w:rsidRDefault="006148BD" w:rsidP="006148BD"/>
    <w:sectPr w:rsidR="0010076A" w:rsidRPr="0061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426ADF"/>
    <w:rsid w:val="00582856"/>
    <w:rsid w:val="005F757A"/>
    <w:rsid w:val="006148BD"/>
    <w:rsid w:val="006D0BB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B755F"/>
    <w:rsid w:val="00EC0B17"/>
    <w:rsid w:val="00F2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 w:type="paragraph" w:styleId="GvdeMetni">
    <w:name w:val="Body Text"/>
    <w:basedOn w:val="Normal"/>
    <w:link w:val="GvdeMetniChar"/>
    <w:uiPriority w:val="99"/>
    <w:semiHidden/>
    <w:unhideWhenUsed/>
    <w:rsid w:val="00426ADF"/>
    <w:pPr>
      <w:tabs>
        <w:tab w:val="left" w:pos="360"/>
        <w:tab w:val="left" w:pos="108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26AD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6A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426AD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48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 w:type="paragraph" w:styleId="GvdeMetni">
    <w:name w:val="Body Text"/>
    <w:basedOn w:val="Normal"/>
    <w:link w:val="GvdeMetniChar"/>
    <w:uiPriority w:val="99"/>
    <w:semiHidden/>
    <w:unhideWhenUsed/>
    <w:rsid w:val="00426ADF"/>
    <w:pPr>
      <w:tabs>
        <w:tab w:val="left" w:pos="360"/>
        <w:tab w:val="left" w:pos="108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26AD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6A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426AD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48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719">
      <w:bodyDiv w:val="1"/>
      <w:marLeft w:val="0"/>
      <w:marRight w:val="0"/>
      <w:marTop w:val="0"/>
      <w:marBottom w:val="0"/>
      <w:divBdr>
        <w:top w:val="none" w:sz="0" w:space="0" w:color="auto"/>
        <w:left w:val="none" w:sz="0" w:space="0" w:color="auto"/>
        <w:bottom w:val="none" w:sz="0" w:space="0" w:color="auto"/>
        <w:right w:val="none" w:sz="0" w:space="0" w:color="auto"/>
      </w:divBdr>
    </w:div>
    <w:div w:id="146091103">
      <w:bodyDiv w:val="1"/>
      <w:marLeft w:val="0"/>
      <w:marRight w:val="0"/>
      <w:marTop w:val="0"/>
      <w:marBottom w:val="0"/>
      <w:divBdr>
        <w:top w:val="none" w:sz="0" w:space="0" w:color="auto"/>
        <w:left w:val="none" w:sz="0" w:space="0" w:color="auto"/>
        <w:bottom w:val="none" w:sz="0" w:space="0" w:color="auto"/>
        <w:right w:val="none" w:sz="0" w:space="0" w:color="auto"/>
      </w:divBdr>
    </w:div>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848132412">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31580634">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72466880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2013-10-11T21:41:00Z</dcterms:created>
  <dcterms:modified xsi:type="dcterms:W3CDTF">2013-10-11T21:41:00Z</dcterms:modified>
</cp:coreProperties>
</file>