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044" w:rsidRPr="008F5044" w:rsidRDefault="008F5044" w:rsidP="008F5044">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8F5044">
        <w:rPr>
          <w:rFonts w:ascii="Arial" w:eastAsia="Times New Roman" w:hAnsi="Arial" w:cs="Arial"/>
          <w:b/>
          <w:bCs/>
          <w:color w:val="0B41B5"/>
          <w:sz w:val="26"/>
          <w:szCs w:val="26"/>
          <w:lang w:eastAsia="tr-TR"/>
        </w:rPr>
        <w:t>On İkinci Kalkınma Planı Hazırlıkları İle İlgili Cumhurbaşkanlığı Genelgesi</w:t>
      </w:r>
    </w:p>
    <w:bookmarkEnd w:id="0"/>
    <w:p w:rsidR="008F5044" w:rsidRPr="008F5044" w:rsidRDefault="008F5044" w:rsidP="008F5044">
      <w:pPr>
        <w:shd w:val="clear" w:color="auto" w:fill="FFFFFF"/>
        <w:spacing w:after="0" w:line="360" w:lineRule="atLeast"/>
        <w:jc w:val="both"/>
        <w:rPr>
          <w:rFonts w:ascii="Arial" w:eastAsia="Times New Roman" w:hAnsi="Arial" w:cs="Arial"/>
          <w:b/>
          <w:bCs/>
          <w:color w:val="0C74B5"/>
          <w:sz w:val="21"/>
          <w:szCs w:val="21"/>
          <w:lang w:eastAsia="tr-TR"/>
        </w:rPr>
      </w:pPr>
      <w:r w:rsidRPr="008F5044">
        <w:rPr>
          <w:rFonts w:ascii="Arial" w:eastAsia="Times New Roman" w:hAnsi="Arial" w:cs="Arial"/>
          <w:b/>
          <w:bCs/>
          <w:color w:val="0C74B5"/>
          <w:sz w:val="21"/>
          <w:szCs w:val="21"/>
          <w:lang w:eastAsia="tr-TR"/>
        </w:rPr>
        <w:t>Genelge No</w:t>
      </w:r>
    </w:p>
    <w:p w:rsidR="008F5044" w:rsidRPr="008F5044" w:rsidRDefault="008F5044" w:rsidP="008F5044">
      <w:pPr>
        <w:shd w:val="clear" w:color="auto" w:fill="FFFFFF"/>
        <w:spacing w:after="0" w:line="360" w:lineRule="atLeast"/>
        <w:jc w:val="both"/>
        <w:rPr>
          <w:rFonts w:ascii="Arial" w:eastAsia="Times New Roman" w:hAnsi="Arial" w:cs="Arial"/>
          <w:b/>
          <w:bCs/>
          <w:color w:val="3F4247"/>
          <w:sz w:val="21"/>
          <w:szCs w:val="21"/>
          <w:lang w:eastAsia="tr-TR"/>
        </w:rPr>
      </w:pPr>
      <w:r w:rsidRPr="008F5044">
        <w:rPr>
          <w:rFonts w:ascii="Arial" w:eastAsia="Times New Roman" w:hAnsi="Arial" w:cs="Arial"/>
          <w:b/>
          <w:bCs/>
          <w:color w:val="3F4247"/>
          <w:sz w:val="21"/>
          <w:szCs w:val="21"/>
          <w:lang w:eastAsia="tr-TR"/>
        </w:rPr>
        <w:t>2022/10</w:t>
      </w:r>
    </w:p>
    <w:p w:rsidR="008F5044" w:rsidRPr="008F5044" w:rsidRDefault="008F5044" w:rsidP="008F5044">
      <w:pPr>
        <w:shd w:val="clear" w:color="auto" w:fill="FFFFFF"/>
        <w:spacing w:after="0" w:line="360" w:lineRule="atLeast"/>
        <w:jc w:val="both"/>
        <w:rPr>
          <w:rFonts w:ascii="Arial" w:eastAsia="Times New Roman" w:hAnsi="Arial" w:cs="Arial"/>
          <w:b/>
          <w:bCs/>
          <w:color w:val="0C74B5"/>
          <w:sz w:val="21"/>
          <w:szCs w:val="21"/>
          <w:lang w:eastAsia="tr-TR"/>
        </w:rPr>
      </w:pPr>
      <w:r w:rsidRPr="008F5044">
        <w:rPr>
          <w:rFonts w:ascii="Arial" w:eastAsia="Times New Roman" w:hAnsi="Arial" w:cs="Arial"/>
          <w:b/>
          <w:bCs/>
          <w:color w:val="0C74B5"/>
          <w:sz w:val="21"/>
          <w:szCs w:val="21"/>
          <w:lang w:eastAsia="tr-TR"/>
        </w:rPr>
        <w:t>Kabul Tarihi</w:t>
      </w:r>
    </w:p>
    <w:p w:rsidR="008F5044" w:rsidRPr="008F5044" w:rsidRDefault="008F5044" w:rsidP="008F5044">
      <w:pPr>
        <w:shd w:val="clear" w:color="auto" w:fill="FFFFFF"/>
        <w:spacing w:after="0" w:line="360" w:lineRule="atLeast"/>
        <w:jc w:val="both"/>
        <w:rPr>
          <w:rFonts w:ascii="Arial" w:eastAsia="Times New Roman" w:hAnsi="Arial" w:cs="Arial"/>
          <w:b/>
          <w:bCs/>
          <w:color w:val="3F4247"/>
          <w:sz w:val="21"/>
          <w:szCs w:val="21"/>
          <w:lang w:eastAsia="tr-TR"/>
        </w:rPr>
      </w:pPr>
      <w:r w:rsidRPr="008F5044">
        <w:rPr>
          <w:rFonts w:ascii="Arial" w:eastAsia="Times New Roman" w:hAnsi="Arial" w:cs="Arial"/>
          <w:b/>
          <w:bCs/>
          <w:color w:val="3F4247"/>
          <w:sz w:val="21"/>
          <w:szCs w:val="21"/>
          <w:lang w:eastAsia="tr-TR"/>
        </w:rPr>
        <w:t>09.06.2022</w:t>
      </w:r>
    </w:p>
    <w:p w:rsidR="008F5044" w:rsidRPr="008F5044" w:rsidRDefault="008F5044" w:rsidP="008F5044">
      <w:pPr>
        <w:shd w:val="clear" w:color="auto" w:fill="FFFFFF"/>
        <w:spacing w:after="0" w:line="360" w:lineRule="atLeast"/>
        <w:jc w:val="both"/>
        <w:rPr>
          <w:rFonts w:ascii="Arial" w:eastAsia="Times New Roman" w:hAnsi="Arial" w:cs="Arial"/>
          <w:b/>
          <w:bCs/>
          <w:color w:val="0C74B5"/>
          <w:sz w:val="21"/>
          <w:szCs w:val="21"/>
          <w:lang w:eastAsia="tr-TR"/>
        </w:rPr>
      </w:pPr>
      <w:r w:rsidRPr="008F5044">
        <w:rPr>
          <w:rFonts w:ascii="Arial" w:eastAsia="Times New Roman" w:hAnsi="Arial" w:cs="Arial"/>
          <w:b/>
          <w:bCs/>
          <w:color w:val="0C74B5"/>
          <w:sz w:val="21"/>
          <w:szCs w:val="21"/>
          <w:lang w:eastAsia="tr-TR"/>
        </w:rPr>
        <w:t>Resmi Gazete No</w:t>
      </w:r>
    </w:p>
    <w:p w:rsidR="008F5044" w:rsidRPr="008F5044" w:rsidRDefault="008F5044" w:rsidP="008F5044">
      <w:pPr>
        <w:shd w:val="clear" w:color="auto" w:fill="FFFFFF"/>
        <w:spacing w:after="0" w:line="360" w:lineRule="atLeast"/>
        <w:jc w:val="both"/>
        <w:rPr>
          <w:rFonts w:ascii="Arial" w:eastAsia="Times New Roman" w:hAnsi="Arial" w:cs="Arial"/>
          <w:b/>
          <w:bCs/>
          <w:color w:val="3F4247"/>
          <w:sz w:val="21"/>
          <w:szCs w:val="21"/>
          <w:lang w:eastAsia="tr-TR"/>
        </w:rPr>
      </w:pPr>
      <w:r w:rsidRPr="008F5044">
        <w:rPr>
          <w:rFonts w:ascii="Arial" w:eastAsia="Times New Roman" w:hAnsi="Arial" w:cs="Arial"/>
          <w:b/>
          <w:bCs/>
          <w:color w:val="3F4247"/>
          <w:sz w:val="21"/>
          <w:szCs w:val="21"/>
          <w:lang w:eastAsia="tr-TR"/>
        </w:rPr>
        <w:t>31862</w:t>
      </w:r>
    </w:p>
    <w:p w:rsidR="008F5044" w:rsidRPr="008F5044" w:rsidRDefault="008F5044" w:rsidP="008F5044">
      <w:pPr>
        <w:shd w:val="clear" w:color="auto" w:fill="FFFFFF"/>
        <w:spacing w:after="0" w:line="360" w:lineRule="atLeast"/>
        <w:jc w:val="both"/>
        <w:rPr>
          <w:rFonts w:ascii="Arial" w:eastAsia="Times New Roman" w:hAnsi="Arial" w:cs="Arial"/>
          <w:b/>
          <w:bCs/>
          <w:color w:val="0C74B5"/>
          <w:sz w:val="21"/>
          <w:szCs w:val="21"/>
          <w:lang w:eastAsia="tr-TR"/>
        </w:rPr>
      </w:pPr>
      <w:r w:rsidRPr="008F5044">
        <w:rPr>
          <w:rFonts w:ascii="Arial" w:eastAsia="Times New Roman" w:hAnsi="Arial" w:cs="Arial"/>
          <w:b/>
          <w:bCs/>
          <w:color w:val="0C74B5"/>
          <w:sz w:val="21"/>
          <w:szCs w:val="21"/>
          <w:lang w:eastAsia="tr-TR"/>
        </w:rPr>
        <w:t>Resmi Gazete Tarihi</w:t>
      </w:r>
    </w:p>
    <w:p w:rsidR="008F5044" w:rsidRPr="008F5044" w:rsidRDefault="008F5044" w:rsidP="008F5044">
      <w:pPr>
        <w:shd w:val="clear" w:color="auto" w:fill="FFFFFF"/>
        <w:spacing w:after="0" w:line="360" w:lineRule="atLeast"/>
        <w:jc w:val="both"/>
        <w:rPr>
          <w:rFonts w:ascii="Arial" w:eastAsia="Times New Roman" w:hAnsi="Arial" w:cs="Arial"/>
          <w:b/>
          <w:bCs/>
          <w:color w:val="3F4247"/>
          <w:sz w:val="21"/>
          <w:szCs w:val="21"/>
          <w:lang w:eastAsia="tr-TR"/>
        </w:rPr>
      </w:pPr>
      <w:r w:rsidRPr="008F5044">
        <w:rPr>
          <w:rFonts w:ascii="Arial" w:eastAsia="Times New Roman" w:hAnsi="Arial" w:cs="Arial"/>
          <w:b/>
          <w:bCs/>
          <w:color w:val="3F4247"/>
          <w:sz w:val="21"/>
          <w:szCs w:val="21"/>
          <w:lang w:eastAsia="tr-TR"/>
        </w:rPr>
        <w:t>10.06.2022</w:t>
      </w:r>
    </w:p>
    <w:p w:rsidR="008F5044" w:rsidRPr="008F5044" w:rsidRDefault="008F5044" w:rsidP="008F5044">
      <w:pPr>
        <w:shd w:val="clear" w:color="auto" w:fill="FFFFFF"/>
        <w:spacing w:after="0" w:line="360" w:lineRule="atLeast"/>
        <w:jc w:val="both"/>
        <w:rPr>
          <w:rFonts w:ascii="Arial" w:eastAsia="Times New Roman" w:hAnsi="Arial" w:cs="Arial"/>
          <w:b/>
          <w:bCs/>
          <w:color w:val="0C74B5"/>
          <w:sz w:val="21"/>
          <w:szCs w:val="21"/>
          <w:lang w:eastAsia="tr-TR"/>
        </w:rPr>
      </w:pPr>
      <w:r w:rsidRPr="008F5044">
        <w:rPr>
          <w:rFonts w:ascii="Arial" w:eastAsia="Times New Roman" w:hAnsi="Arial" w:cs="Arial"/>
          <w:b/>
          <w:bCs/>
          <w:color w:val="0C74B5"/>
          <w:sz w:val="21"/>
          <w:szCs w:val="21"/>
          <w:lang w:eastAsia="tr-TR"/>
        </w:rPr>
        <w:t>Kurum</w:t>
      </w:r>
    </w:p>
    <w:p w:rsidR="008F5044" w:rsidRPr="008F5044" w:rsidRDefault="008F5044" w:rsidP="008F5044">
      <w:pPr>
        <w:shd w:val="clear" w:color="auto" w:fill="FFFFFF"/>
        <w:spacing w:after="0" w:line="360" w:lineRule="atLeast"/>
        <w:jc w:val="both"/>
        <w:rPr>
          <w:rFonts w:ascii="Arial" w:eastAsia="Times New Roman" w:hAnsi="Arial" w:cs="Arial"/>
          <w:b/>
          <w:bCs/>
          <w:color w:val="3F4247"/>
          <w:sz w:val="21"/>
          <w:szCs w:val="21"/>
          <w:lang w:eastAsia="tr-TR"/>
        </w:rPr>
      </w:pPr>
      <w:r w:rsidRPr="008F5044">
        <w:rPr>
          <w:rFonts w:ascii="Arial" w:eastAsia="Times New Roman" w:hAnsi="Arial" w:cs="Arial"/>
          <w:b/>
          <w:bCs/>
          <w:color w:val="3F4247"/>
          <w:sz w:val="21"/>
          <w:szCs w:val="21"/>
          <w:lang w:eastAsia="tr-TR"/>
        </w:rPr>
        <w:t>Cumhurbaşkanlığı</w:t>
      </w:r>
    </w:p>
    <w:p w:rsidR="008F5044" w:rsidRPr="008F5044" w:rsidRDefault="008F5044" w:rsidP="008F5044">
      <w:pPr>
        <w:shd w:val="clear" w:color="auto" w:fill="FFFFFF"/>
        <w:spacing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b/>
          <w:bCs/>
          <w:color w:val="000000"/>
          <w:sz w:val="21"/>
          <w:szCs w:val="21"/>
          <w:lang w:eastAsia="tr-TR"/>
        </w:rPr>
        <w:t>Konu: On İkinci Kalkınma Planı Hazırlıkları</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İktisadi, sosyal ve çevresel başta olmak üzere kalkınmanın tüm boyutlarını içeren uzun vadeli politikalar; ülkemizin potansiyelini harekete geçiren, bu sayede sürdürülebilir ve kapsayıcı büyüme hedefinin gerçekleştirilmesini sağlayan bütüncül bir anlayışla oluşturulmakta ve uygulamaya konulmaktadır.</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 xml:space="preserve">Ülkemizin küresel bir güç merkezi olması yolunda atılacak adımların stratejik çerçevesini oluşturacak 2053 </w:t>
      </w:r>
      <w:proofErr w:type="gramStart"/>
      <w:r w:rsidRPr="008F5044">
        <w:rPr>
          <w:rFonts w:ascii="Arial" w:eastAsia="Times New Roman" w:hAnsi="Arial" w:cs="Arial"/>
          <w:color w:val="000000"/>
          <w:sz w:val="21"/>
          <w:szCs w:val="21"/>
          <w:lang w:eastAsia="tr-TR"/>
        </w:rPr>
        <w:t>vizyonu</w:t>
      </w:r>
      <w:proofErr w:type="gramEnd"/>
      <w:r w:rsidRPr="008F5044">
        <w:rPr>
          <w:rFonts w:ascii="Arial" w:eastAsia="Times New Roman" w:hAnsi="Arial" w:cs="Arial"/>
          <w:color w:val="000000"/>
          <w:sz w:val="21"/>
          <w:szCs w:val="21"/>
          <w:lang w:eastAsia="tr-TR"/>
        </w:rPr>
        <w:t xml:space="preserve"> doğrultusunda, uzun vadeli hedeflerimizi sürdürülebilir kalkınma yaklaşımı ile daha da ileriye taşıyacak olan On İkinci Kalkınma Planı, 2024-2028 dönemini kapsayacaktır. Kalkınma Planı süresince oluşturulacak stratejiler ve hayata geçirilecek uygulamalarla refahın artırılması ve daha adil bir biçimde paylaşılması sağlanacak, ekonomik ve sosyal kalkınma adımlarına devam edilecek, küresel düzeyde süregelen ekonomik, sosyal, jeopolitik ve siyasi dengesizliklerin oluşturduğu tehditlerin bertaraf edilmesi için öncelikler belirlenecektir.</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 xml:space="preserve">Kalkınma hedeflerimizin hayata geçirilebilmesi için Plan hazırlıklarının en üst seviyede yürütülen katılımcı bir anlayışla ele alınması önem arz etmektedir. </w:t>
      </w:r>
      <w:proofErr w:type="gramStart"/>
      <w:r w:rsidRPr="008F5044">
        <w:rPr>
          <w:rFonts w:ascii="Arial" w:eastAsia="Times New Roman" w:hAnsi="Arial" w:cs="Arial"/>
          <w:color w:val="000000"/>
          <w:sz w:val="21"/>
          <w:szCs w:val="21"/>
          <w:lang w:eastAsia="tr-TR"/>
        </w:rPr>
        <w:t xml:space="preserve">Bu itibarla On İkinci Kalkınma Planı hazırlık çalışmaları kapsamında Strateji ve Bütçe Başkanlığı koordinasyonunda kamu kesimi, özel kesim ve sivil toplum temsilcileri ile akademik çevreleri </w:t>
      </w:r>
      <w:proofErr w:type="spellStart"/>
      <w:r w:rsidRPr="008F5044">
        <w:rPr>
          <w:rFonts w:ascii="Arial" w:eastAsia="Times New Roman" w:hAnsi="Arial" w:cs="Arial"/>
          <w:color w:val="000000"/>
          <w:sz w:val="21"/>
          <w:szCs w:val="21"/>
          <w:lang w:eastAsia="tr-TR"/>
        </w:rPr>
        <w:t>biraraya</w:t>
      </w:r>
      <w:proofErr w:type="spellEnd"/>
      <w:r w:rsidRPr="008F5044">
        <w:rPr>
          <w:rFonts w:ascii="Arial" w:eastAsia="Times New Roman" w:hAnsi="Arial" w:cs="Arial"/>
          <w:color w:val="000000"/>
          <w:sz w:val="21"/>
          <w:szCs w:val="21"/>
          <w:lang w:eastAsia="tr-TR"/>
        </w:rPr>
        <w:t xml:space="preserve"> getirecek ekli 1 sayılı listede yer alan özel ihtisas komisyonları ile konunun uzmanlarından teşkil edilecek ekli 2 sayılı listede yer alan çalışma grupları kurulmuştur. </w:t>
      </w:r>
      <w:proofErr w:type="gramEnd"/>
      <w:r w:rsidRPr="008F5044">
        <w:rPr>
          <w:rFonts w:ascii="Arial" w:eastAsia="Times New Roman" w:hAnsi="Arial" w:cs="Arial"/>
          <w:color w:val="000000"/>
          <w:sz w:val="21"/>
          <w:szCs w:val="21"/>
          <w:lang w:eastAsia="tr-TR"/>
        </w:rPr>
        <w:t>Bu süreçte ihtiyaç duyulması halinde Strateji ve Bütçe Başkanlığınca yeni özel ihtisas komisyonları ve çalışma grupları kurulabilecektir. Komisyon ve çalışma gruplarının çalışma usulleri ile katılımcı sayısı ve niteliği Strateji ve Bütçe Başkanlığınca belirlenecek, görev alacak temsilciler resmi yazıyla davet edilecektir. Söz konusu temsilcilerin isim, unvan ve iletişim bilgileri ilgili kurumlar tarafından Strateji ve Bütçe Başkanlığına bildirilecek ve toplantılara düzenli katılımları sağlanacaktır.</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Strateji ve Bütçe Başkanlığı koordinasyonunda yürütülecek olan On İkinci Kalkınma Planı hazırlık çalışmaları ile bu çerçevede oluşturulacak özel ihtisas komisyonları ve çalışma gruplarına tüm kamu kurum ve kuruluşlarınca gereken destek, katkı ve yardım sağlanacaktır.</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Bilgilerini ve gereğini rica ederim.</w:t>
      </w:r>
    </w:p>
    <w:p w:rsidR="008F5044" w:rsidRPr="008F5044" w:rsidRDefault="008F5044" w:rsidP="008F5044">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Recep Tayyip ERDOĞAN</w:t>
      </w:r>
    </w:p>
    <w:p w:rsidR="008F5044" w:rsidRPr="008F5044" w:rsidRDefault="008F5044" w:rsidP="008F5044">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Cumhurbaşkanı</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b/>
          <w:bCs/>
          <w:color w:val="000000"/>
          <w:sz w:val="21"/>
          <w:szCs w:val="21"/>
          <w:lang w:eastAsia="tr-TR"/>
        </w:rPr>
        <w:t>EK 1: ÖZEL İHTİSAS KOMİSYONLARI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 Büyüme Dinamikleri ve Yeşil Büyüme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 Tüketim ve Tasarruf Eğilimleri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 Enflasyonla Mücadele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 Finansal Hizmetlerin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 Sosyal Güvenlik Sisteminin Sürdürülebilirliği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6- Yatırım Politikaları ve Öncelikleri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7- İş ve Yatırım Ortamının İyileştirilmesi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lastRenderedPageBreak/>
        <w:t>8- İmalat Sanayii Politikaları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9- Sağlık Endüstrilerinde Dönüşüm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10- Fikri Mülkiyet Hakları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11- Girişimcilik ve KOBİ’ler</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12- Esnaf, Sanatkârlar ve Kooperatifçilik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13- Tarımda Teknoloji Kullanımı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14- Gübre, Tohum ve İlaçta Yerlileşme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15- Tarımda Toprak ve Su Kaynaklarının Yönetimi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16- Orman Varlıklarının Korunması ve Erozyonla Mücadele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17- Orman Ürünleri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18- Bitkisel Üretim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19- Hayvancılık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20- Su Ürünleri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21- Gıda Güvenliği ve Güvenilirliği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22- Enerji Verimliliği ve Arz Güvenliği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23- Maden Politikaları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24- Ulaştırma</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25- Lojistik Hizmetleri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26- Ar-Ge ve Yenilik Ekosisteminin Güçlendirilmesi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27- Bilgi ve İletişim Teknolojileri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28- Adalet Hizmetlerinde Etkinlik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29- Güvenlik Hizmetleri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30- Ticaret Hizmetlerinin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31- Turizm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32- İnşaat, Mühendislik-Mimarlık, Teknik Müşavirlik ve Müteahhitlik Hizmetleri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33- Eğitimde Kalitenin Artırılması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34- Kültür ve Sanat</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35- Sağlığın Korunması ve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36- İşgücü Piyasası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37- Aile, Nüfus ve Demografik Dönüşüm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38- Kadının Kalkınmadaki Rolü</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39- Çocuk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40- Gençlik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41- Dış Göç</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42- Aktif Yaşlanma</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43- Gelir Dağılımı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44- Yoksullukla Mücadele ve Sosyal Yardımlar</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45- Kalkınma Sürecinde Sivil Toplum Kuruluşları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46- Bölgesel Kalkınma Politikaları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47- Kırsal Kalkınma</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48- Kentsel Yaşam Kalitesi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49- Konut Politikaları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50- Yerel Yönetimler</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51- Afet Yönetimi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52- Katı Atık Yönetimi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53- Su Yönetimi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lastRenderedPageBreak/>
        <w:t>54- İklim Değişikliğinin Sürdürülebilir Kalkınmaya Etkisi</w:t>
      </w:r>
    </w:p>
    <w:p w:rsidR="008F5044" w:rsidRPr="008F5044" w:rsidRDefault="008F5044" w:rsidP="008F5044">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8F5044">
        <w:rPr>
          <w:rFonts w:ascii="Arial" w:eastAsia="Times New Roman" w:hAnsi="Arial" w:cs="Arial"/>
          <w:b/>
          <w:bCs/>
          <w:color w:val="000000"/>
          <w:sz w:val="21"/>
          <w:szCs w:val="21"/>
          <w:lang w:eastAsia="tr-TR"/>
        </w:rPr>
        <w:t>EK 2: ÇALIŞMA GRUPLARI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 Kalkınmanın Finansmanı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 Dış Ticarette Yeni Yaklaşımlar</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3- İşgücü Piyasalarında Yeşil Dönüşüm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4- Dijitalleşme ve Vergileme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5- Sağlık Sisteminde İlaç</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6- Ana Metal Sanayii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7- Kimya Sanayii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8- Makine Sanayii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9- Elektrikli Teçhizat</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10- Otomotiv Sanayii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11- Elektronik Sanayii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12- Tekstil-Deri-Hazır Giyim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13- Enerji Teknolojileri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14- Raylı Sistem Araçlarında Yerli Üretim</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15- Karayolu Trafik Güvenliği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16- Kamu-Özel İşbirliğinde Yenilikçi Finansman Alternatifleri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17- e-Devlet Hizmetlerinin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18- Dijital Gelişmelerin Sosyoekonomik Etkileri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19- Gümrük Hizmetlerinin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20- Yayıncılık</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21- Mesleki Eğitimde Niteliğin Artırılması</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22- Bağımlılıkla Mücadele</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23- İş Sağlığı ve Güvenliği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24- Engelli Hizmetlerinin Geliştirilmesi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25- Çok Taraflı İşbirliğinde Yeni Yaklaşımlar ve Ülkemizin Öncelikleri</w:t>
      </w:r>
    </w:p>
    <w:p w:rsidR="008F5044" w:rsidRPr="008F5044" w:rsidRDefault="008F5044" w:rsidP="008F5044">
      <w:pPr>
        <w:shd w:val="clear" w:color="auto" w:fill="FFFFFF"/>
        <w:spacing w:before="60" w:after="60" w:line="240" w:lineRule="auto"/>
        <w:ind w:left="300" w:right="60"/>
        <w:jc w:val="both"/>
        <w:rPr>
          <w:rFonts w:ascii="Arial" w:eastAsia="Times New Roman" w:hAnsi="Arial" w:cs="Arial"/>
          <w:color w:val="000000"/>
          <w:sz w:val="21"/>
          <w:szCs w:val="21"/>
          <w:lang w:eastAsia="tr-TR"/>
        </w:rPr>
      </w:pPr>
      <w:r w:rsidRPr="008F5044">
        <w:rPr>
          <w:rFonts w:ascii="Arial" w:eastAsia="Times New Roman" w:hAnsi="Arial" w:cs="Arial"/>
          <w:color w:val="000000"/>
          <w:sz w:val="21"/>
          <w:szCs w:val="21"/>
          <w:lang w:eastAsia="tr-TR"/>
        </w:rPr>
        <w:t>26- Teknik İşbirliği ve Kalkınma Yardımları</w:t>
      </w:r>
    </w:p>
    <w:p w:rsidR="00245E8F" w:rsidRPr="008F5044" w:rsidRDefault="00245E8F" w:rsidP="008F5044"/>
    <w:sectPr w:rsidR="00245E8F" w:rsidRPr="008F504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094"/>
    <w:rsid w:val="00245E8F"/>
    <w:rsid w:val="00514094"/>
    <w:rsid w:val="008F504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D682F-D010-47DA-86CA-CB169127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1409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4648">
      <w:bodyDiv w:val="1"/>
      <w:marLeft w:val="0"/>
      <w:marRight w:val="0"/>
      <w:marTop w:val="0"/>
      <w:marBottom w:val="0"/>
      <w:divBdr>
        <w:top w:val="none" w:sz="0" w:space="0" w:color="auto"/>
        <w:left w:val="none" w:sz="0" w:space="0" w:color="auto"/>
        <w:bottom w:val="none" w:sz="0" w:space="0" w:color="auto"/>
        <w:right w:val="none" w:sz="0" w:space="0" w:color="auto"/>
      </w:divBdr>
      <w:divsChild>
        <w:div w:id="1353605426">
          <w:marLeft w:val="0"/>
          <w:marRight w:val="0"/>
          <w:marTop w:val="225"/>
          <w:marBottom w:val="0"/>
          <w:divBdr>
            <w:top w:val="none" w:sz="0" w:space="0" w:color="auto"/>
            <w:left w:val="none" w:sz="0" w:space="0" w:color="auto"/>
            <w:bottom w:val="none" w:sz="0" w:space="0" w:color="auto"/>
            <w:right w:val="none" w:sz="0" w:space="0" w:color="auto"/>
          </w:divBdr>
          <w:divsChild>
            <w:div w:id="1850439994">
              <w:marLeft w:val="0"/>
              <w:marRight w:val="0"/>
              <w:marTop w:val="0"/>
              <w:marBottom w:val="0"/>
              <w:divBdr>
                <w:top w:val="none" w:sz="0" w:space="0" w:color="auto"/>
                <w:left w:val="none" w:sz="0" w:space="0" w:color="auto"/>
                <w:bottom w:val="none" w:sz="0" w:space="0" w:color="auto"/>
                <w:right w:val="none" w:sz="0" w:space="0" w:color="auto"/>
              </w:divBdr>
              <w:divsChild>
                <w:div w:id="130372290">
                  <w:marLeft w:val="0"/>
                  <w:marRight w:val="0"/>
                  <w:marTop w:val="0"/>
                  <w:marBottom w:val="0"/>
                  <w:divBdr>
                    <w:top w:val="none" w:sz="0" w:space="0" w:color="auto"/>
                    <w:left w:val="none" w:sz="0" w:space="0" w:color="auto"/>
                    <w:bottom w:val="none" w:sz="0" w:space="0" w:color="auto"/>
                    <w:right w:val="none" w:sz="0" w:space="0" w:color="auto"/>
                  </w:divBdr>
                </w:div>
                <w:div w:id="33238762">
                  <w:marLeft w:val="0"/>
                  <w:marRight w:val="0"/>
                  <w:marTop w:val="0"/>
                  <w:marBottom w:val="0"/>
                  <w:divBdr>
                    <w:top w:val="none" w:sz="0" w:space="0" w:color="auto"/>
                    <w:left w:val="none" w:sz="0" w:space="0" w:color="auto"/>
                    <w:bottom w:val="none" w:sz="0" w:space="0" w:color="auto"/>
                    <w:right w:val="none" w:sz="0" w:space="0" w:color="auto"/>
                  </w:divBdr>
                </w:div>
              </w:divsChild>
            </w:div>
            <w:div w:id="1224213933">
              <w:marLeft w:val="0"/>
              <w:marRight w:val="0"/>
              <w:marTop w:val="0"/>
              <w:marBottom w:val="0"/>
              <w:divBdr>
                <w:top w:val="none" w:sz="0" w:space="0" w:color="auto"/>
                <w:left w:val="none" w:sz="0" w:space="0" w:color="auto"/>
                <w:bottom w:val="none" w:sz="0" w:space="0" w:color="auto"/>
                <w:right w:val="none" w:sz="0" w:space="0" w:color="auto"/>
              </w:divBdr>
              <w:divsChild>
                <w:div w:id="1304197429">
                  <w:marLeft w:val="0"/>
                  <w:marRight w:val="0"/>
                  <w:marTop w:val="0"/>
                  <w:marBottom w:val="0"/>
                  <w:divBdr>
                    <w:top w:val="none" w:sz="0" w:space="0" w:color="auto"/>
                    <w:left w:val="none" w:sz="0" w:space="0" w:color="auto"/>
                    <w:bottom w:val="none" w:sz="0" w:space="0" w:color="auto"/>
                    <w:right w:val="none" w:sz="0" w:space="0" w:color="auto"/>
                  </w:divBdr>
                </w:div>
                <w:div w:id="547037235">
                  <w:marLeft w:val="0"/>
                  <w:marRight w:val="0"/>
                  <w:marTop w:val="0"/>
                  <w:marBottom w:val="0"/>
                  <w:divBdr>
                    <w:top w:val="none" w:sz="0" w:space="0" w:color="auto"/>
                    <w:left w:val="none" w:sz="0" w:space="0" w:color="auto"/>
                    <w:bottom w:val="none" w:sz="0" w:space="0" w:color="auto"/>
                    <w:right w:val="none" w:sz="0" w:space="0" w:color="auto"/>
                  </w:divBdr>
                </w:div>
              </w:divsChild>
            </w:div>
            <w:div w:id="1884560066">
              <w:marLeft w:val="0"/>
              <w:marRight w:val="0"/>
              <w:marTop w:val="0"/>
              <w:marBottom w:val="0"/>
              <w:divBdr>
                <w:top w:val="none" w:sz="0" w:space="0" w:color="auto"/>
                <w:left w:val="none" w:sz="0" w:space="0" w:color="auto"/>
                <w:bottom w:val="none" w:sz="0" w:space="0" w:color="auto"/>
                <w:right w:val="none" w:sz="0" w:space="0" w:color="auto"/>
              </w:divBdr>
              <w:divsChild>
                <w:div w:id="973481591">
                  <w:marLeft w:val="0"/>
                  <w:marRight w:val="0"/>
                  <w:marTop w:val="0"/>
                  <w:marBottom w:val="0"/>
                  <w:divBdr>
                    <w:top w:val="none" w:sz="0" w:space="0" w:color="auto"/>
                    <w:left w:val="none" w:sz="0" w:space="0" w:color="auto"/>
                    <w:bottom w:val="none" w:sz="0" w:space="0" w:color="auto"/>
                    <w:right w:val="none" w:sz="0" w:space="0" w:color="auto"/>
                  </w:divBdr>
                </w:div>
                <w:div w:id="652023132">
                  <w:marLeft w:val="0"/>
                  <w:marRight w:val="0"/>
                  <w:marTop w:val="0"/>
                  <w:marBottom w:val="0"/>
                  <w:divBdr>
                    <w:top w:val="none" w:sz="0" w:space="0" w:color="auto"/>
                    <w:left w:val="none" w:sz="0" w:space="0" w:color="auto"/>
                    <w:bottom w:val="none" w:sz="0" w:space="0" w:color="auto"/>
                    <w:right w:val="none" w:sz="0" w:space="0" w:color="auto"/>
                  </w:divBdr>
                </w:div>
              </w:divsChild>
            </w:div>
            <w:div w:id="342782587">
              <w:marLeft w:val="0"/>
              <w:marRight w:val="0"/>
              <w:marTop w:val="0"/>
              <w:marBottom w:val="0"/>
              <w:divBdr>
                <w:top w:val="none" w:sz="0" w:space="0" w:color="auto"/>
                <w:left w:val="none" w:sz="0" w:space="0" w:color="auto"/>
                <w:bottom w:val="none" w:sz="0" w:space="0" w:color="auto"/>
                <w:right w:val="none" w:sz="0" w:space="0" w:color="auto"/>
              </w:divBdr>
              <w:divsChild>
                <w:div w:id="353504448">
                  <w:marLeft w:val="0"/>
                  <w:marRight w:val="0"/>
                  <w:marTop w:val="0"/>
                  <w:marBottom w:val="0"/>
                  <w:divBdr>
                    <w:top w:val="none" w:sz="0" w:space="0" w:color="auto"/>
                    <w:left w:val="none" w:sz="0" w:space="0" w:color="auto"/>
                    <w:bottom w:val="none" w:sz="0" w:space="0" w:color="auto"/>
                    <w:right w:val="none" w:sz="0" w:space="0" w:color="auto"/>
                  </w:divBdr>
                </w:div>
                <w:div w:id="534464457">
                  <w:marLeft w:val="0"/>
                  <w:marRight w:val="0"/>
                  <w:marTop w:val="0"/>
                  <w:marBottom w:val="0"/>
                  <w:divBdr>
                    <w:top w:val="none" w:sz="0" w:space="0" w:color="auto"/>
                    <w:left w:val="none" w:sz="0" w:space="0" w:color="auto"/>
                    <w:bottom w:val="none" w:sz="0" w:space="0" w:color="auto"/>
                    <w:right w:val="none" w:sz="0" w:space="0" w:color="auto"/>
                  </w:divBdr>
                </w:div>
              </w:divsChild>
            </w:div>
            <w:div w:id="247468549">
              <w:marLeft w:val="0"/>
              <w:marRight w:val="0"/>
              <w:marTop w:val="0"/>
              <w:marBottom w:val="0"/>
              <w:divBdr>
                <w:top w:val="none" w:sz="0" w:space="0" w:color="auto"/>
                <w:left w:val="none" w:sz="0" w:space="0" w:color="auto"/>
                <w:bottom w:val="none" w:sz="0" w:space="0" w:color="auto"/>
                <w:right w:val="none" w:sz="0" w:space="0" w:color="auto"/>
              </w:divBdr>
              <w:divsChild>
                <w:div w:id="1905217966">
                  <w:marLeft w:val="0"/>
                  <w:marRight w:val="0"/>
                  <w:marTop w:val="0"/>
                  <w:marBottom w:val="0"/>
                  <w:divBdr>
                    <w:top w:val="none" w:sz="0" w:space="0" w:color="auto"/>
                    <w:left w:val="none" w:sz="0" w:space="0" w:color="auto"/>
                    <w:bottom w:val="none" w:sz="0" w:space="0" w:color="auto"/>
                    <w:right w:val="none" w:sz="0" w:space="0" w:color="auto"/>
                  </w:divBdr>
                </w:div>
                <w:div w:id="49434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596299">
          <w:marLeft w:val="0"/>
          <w:marRight w:val="0"/>
          <w:marTop w:val="225"/>
          <w:marBottom w:val="0"/>
          <w:divBdr>
            <w:top w:val="none" w:sz="0" w:space="0" w:color="auto"/>
            <w:left w:val="none" w:sz="0" w:space="0" w:color="auto"/>
            <w:bottom w:val="none" w:sz="0" w:space="0" w:color="auto"/>
            <w:right w:val="none" w:sz="0" w:space="0" w:color="auto"/>
          </w:divBdr>
        </w:div>
      </w:divsChild>
    </w:div>
    <w:div w:id="1228878876">
      <w:bodyDiv w:val="1"/>
      <w:marLeft w:val="0"/>
      <w:marRight w:val="0"/>
      <w:marTop w:val="0"/>
      <w:marBottom w:val="0"/>
      <w:divBdr>
        <w:top w:val="none" w:sz="0" w:space="0" w:color="auto"/>
        <w:left w:val="none" w:sz="0" w:space="0" w:color="auto"/>
        <w:bottom w:val="none" w:sz="0" w:space="0" w:color="auto"/>
        <w:right w:val="none" w:sz="0" w:space="0" w:color="auto"/>
      </w:divBdr>
      <w:divsChild>
        <w:div w:id="1264024416">
          <w:marLeft w:val="0"/>
          <w:marRight w:val="0"/>
          <w:marTop w:val="225"/>
          <w:marBottom w:val="0"/>
          <w:divBdr>
            <w:top w:val="none" w:sz="0" w:space="0" w:color="auto"/>
            <w:left w:val="none" w:sz="0" w:space="0" w:color="auto"/>
            <w:bottom w:val="none" w:sz="0" w:space="0" w:color="auto"/>
            <w:right w:val="none" w:sz="0" w:space="0" w:color="auto"/>
          </w:divBdr>
          <w:divsChild>
            <w:div w:id="1524443360">
              <w:marLeft w:val="0"/>
              <w:marRight w:val="0"/>
              <w:marTop w:val="0"/>
              <w:marBottom w:val="0"/>
              <w:divBdr>
                <w:top w:val="none" w:sz="0" w:space="0" w:color="auto"/>
                <w:left w:val="none" w:sz="0" w:space="0" w:color="auto"/>
                <w:bottom w:val="none" w:sz="0" w:space="0" w:color="auto"/>
                <w:right w:val="none" w:sz="0" w:space="0" w:color="auto"/>
              </w:divBdr>
              <w:divsChild>
                <w:div w:id="77412004">
                  <w:marLeft w:val="0"/>
                  <w:marRight w:val="0"/>
                  <w:marTop w:val="0"/>
                  <w:marBottom w:val="0"/>
                  <w:divBdr>
                    <w:top w:val="none" w:sz="0" w:space="0" w:color="auto"/>
                    <w:left w:val="none" w:sz="0" w:space="0" w:color="auto"/>
                    <w:bottom w:val="none" w:sz="0" w:space="0" w:color="auto"/>
                    <w:right w:val="none" w:sz="0" w:space="0" w:color="auto"/>
                  </w:divBdr>
                </w:div>
                <w:div w:id="1217082220">
                  <w:marLeft w:val="0"/>
                  <w:marRight w:val="0"/>
                  <w:marTop w:val="0"/>
                  <w:marBottom w:val="0"/>
                  <w:divBdr>
                    <w:top w:val="none" w:sz="0" w:space="0" w:color="auto"/>
                    <w:left w:val="none" w:sz="0" w:space="0" w:color="auto"/>
                    <w:bottom w:val="none" w:sz="0" w:space="0" w:color="auto"/>
                    <w:right w:val="none" w:sz="0" w:space="0" w:color="auto"/>
                  </w:divBdr>
                </w:div>
              </w:divsChild>
            </w:div>
            <w:div w:id="618682791">
              <w:marLeft w:val="0"/>
              <w:marRight w:val="0"/>
              <w:marTop w:val="0"/>
              <w:marBottom w:val="0"/>
              <w:divBdr>
                <w:top w:val="none" w:sz="0" w:space="0" w:color="auto"/>
                <w:left w:val="none" w:sz="0" w:space="0" w:color="auto"/>
                <w:bottom w:val="none" w:sz="0" w:space="0" w:color="auto"/>
                <w:right w:val="none" w:sz="0" w:space="0" w:color="auto"/>
              </w:divBdr>
              <w:divsChild>
                <w:div w:id="849686137">
                  <w:marLeft w:val="0"/>
                  <w:marRight w:val="0"/>
                  <w:marTop w:val="0"/>
                  <w:marBottom w:val="0"/>
                  <w:divBdr>
                    <w:top w:val="none" w:sz="0" w:space="0" w:color="auto"/>
                    <w:left w:val="none" w:sz="0" w:space="0" w:color="auto"/>
                    <w:bottom w:val="none" w:sz="0" w:space="0" w:color="auto"/>
                    <w:right w:val="none" w:sz="0" w:space="0" w:color="auto"/>
                  </w:divBdr>
                </w:div>
                <w:div w:id="1627352603">
                  <w:marLeft w:val="0"/>
                  <w:marRight w:val="0"/>
                  <w:marTop w:val="0"/>
                  <w:marBottom w:val="0"/>
                  <w:divBdr>
                    <w:top w:val="none" w:sz="0" w:space="0" w:color="auto"/>
                    <w:left w:val="none" w:sz="0" w:space="0" w:color="auto"/>
                    <w:bottom w:val="none" w:sz="0" w:space="0" w:color="auto"/>
                    <w:right w:val="none" w:sz="0" w:space="0" w:color="auto"/>
                  </w:divBdr>
                </w:div>
              </w:divsChild>
            </w:div>
            <w:div w:id="1224178045">
              <w:marLeft w:val="0"/>
              <w:marRight w:val="0"/>
              <w:marTop w:val="0"/>
              <w:marBottom w:val="0"/>
              <w:divBdr>
                <w:top w:val="none" w:sz="0" w:space="0" w:color="auto"/>
                <w:left w:val="none" w:sz="0" w:space="0" w:color="auto"/>
                <w:bottom w:val="none" w:sz="0" w:space="0" w:color="auto"/>
                <w:right w:val="none" w:sz="0" w:space="0" w:color="auto"/>
              </w:divBdr>
              <w:divsChild>
                <w:div w:id="2143425236">
                  <w:marLeft w:val="0"/>
                  <w:marRight w:val="0"/>
                  <w:marTop w:val="0"/>
                  <w:marBottom w:val="0"/>
                  <w:divBdr>
                    <w:top w:val="none" w:sz="0" w:space="0" w:color="auto"/>
                    <w:left w:val="none" w:sz="0" w:space="0" w:color="auto"/>
                    <w:bottom w:val="none" w:sz="0" w:space="0" w:color="auto"/>
                    <w:right w:val="none" w:sz="0" w:space="0" w:color="auto"/>
                  </w:divBdr>
                </w:div>
                <w:div w:id="1330137125">
                  <w:marLeft w:val="0"/>
                  <w:marRight w:val="0"/>
                  <w:marTop w:val="0"/>
                  <w:marBottom w:val="0"/>
                  <w:divBdr>
                    <w:top w:val="none" w:sz="0" w:space="0" w:color="auto"/>
                    <w:left w:val="none" w:sz="0" w:space="0" w:color="auto"/>
                    <w:bottom w:val="none" w:sz="0" w:space="0" w:color="auto"/>
                    <w:right w:val="none" w:sz="0" w:space="0" w:color="auto"/>
                  </w:divBdr>
                </w:div>
              </w:divsChild>
            </w:div>
            <w:div w:id="1829130803">
              <w:marLeft w:val="0"/>
              <w:marRight w:val="0"/>
              <w:marTop w:val="0"/>
              <w:marBottom w:val="0"/>
              <w:divBdr>
                <w:top w:val="none" w:sz="0" w:space="0" w:color="auto"/>
                <w:left w:val="none" w:sz="0" w:space="0" w:color="auto"/>
                <w:bottom w:val="none" w:sz="0" w:space="0" w:color="auto"/>
                <w:right w:val="none" w:sz="0" w:space="0" w:color="auto"/>
              </w:divBdr>
              <w:divsChild>
                <w:div w:id="1661689759">
                  <w:marLeft w:val="0"/>
                  <w:marRight w:val="0"/>
                  <w:marTop w:val="0"/>
                  <w:marBottom w:val="0"/>
                  <w:divBdr>
                    <w:top w:val="none" w:sz="0" w:space="0" w:color="auto"/>
                    <w:left w:val="none" w:sz="0" w:space="0" w:color="auto"/>
                    <w:bottom w:val="none" w:sz="0" w:space="0" w:color="auto"/>
                    <w:right w:val="none" w:sz="0" w:space="0" w:color="auto"/>
                  </w:divBdr>
                </w:div>
                <w:div w:id="1747875644">
                  <w:marLeft w:val="0"/>
                  <w:marRight w:val="0"/>
                  <w:marTop w:val="0"/>
                  <w:marBottom w:val="0"/>
                  <w:divBdr>
                    <w:top w:val="none" w:sz="0" w:space="0" w:color="auto"/>
                    <w:left w:val="none" w:sz="0" w:space="0" w:color="auto"/>
                    <w:bottom w:val="none" w:sz="0" w:space="0" w:color="auto"/>
                    <w:right w:val="none" w:sz="0" w:space="0" w:color="auto"/>
                  </w:divBdr>
                </w:div>
              </w:divsChild>
            </w:div>
            <w:div w:id="859389601">
              <w:marLeft w:val="0"/>
              <w:marRight w:val="0"/>
              <w:marTop w:val="0"/>
              <w:marBottom w:val="0"/>
              <w:divBdr>
                <w:top w:val="none" w:sz="0" w:space="0" w:color="auto"/>
                <w:left w:val="none" w:sz="0" w:space="0" w:color="auto"/>
                <w:bottom w:val="none" w:sz="0" w:space="0" w:color="auto"/>
                <w:right w:val="none" w:sz="0" w:space="0" w:color="auto"/>
              </w:divBdr>
              <w:divsChild>
                <w:div w:id="2102528859">
                  <w:marLeft w:val="0"/>
                  <w:marRight w:val="0"/>
                  <w:marTop w:val="0"/>
                  <w:marBottom w:val="0"/>
                  <w:divBdr>
                    <w:top w:val="none" w:sz="0" w:space="0" w:color="auto"/>
                    <w:left w:val="none" w:sz="0" w:space="0" w:color="auto"/>
                    <w:bottom w:val="none" w:sz="0" w:space="0" w:color="auto"/>
                    <w:right w:val="none" w:sz="0" w:space="0" w:color="auto"/>
                  </w:divBdr>
                </w:div>
                <w:div w:id="103712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6971">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770</Words>
  <Characters>4391</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5151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2022-10-15T08:55:00Z</dcterms:created>
  <dcterms:modified xsi:type="dcterms:W3CDTF">2022-10-15T08:55:00Z</dcterms:modified>
</cp:coreProperties>
</file>