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2E" w:rsidRPr="00F77D2E" w:rsidRDefault="00F77D2E" w:rsidP="00F77D2E">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F77D2E">
        <w:rPr>
          <w:rFonts w:ascii="Arial" w:eastAsia="Times New Roman" w:hAnsi="Arial" w:cs="Arial"/>
          <w:b/>
          <w:bCs/>
          <w:color w:val="0B41B5"/>
          <w:sz w:val="26"/>
          <w:szCs w:val="26"/>
          <w:lang w:eastAsia="tr-TR"/>
        </w:rPr>
        <w:t>ÖĞRENCİLERLE İLGİLİ BAZI BASILI EVRAKIN MİLLİ EĞİTİM BAKANLIĞINCA HAZIRLANMASI, BASTIRILMASI VE SATILMASI HAKKINDA KANUN</w:t>
      </w:r>
    </w:p>
    <w:bookmarkEnd w:id="0"/>
    <w:p w:rsidR="00F77D2E" w:rsidRPr="00F77D2E" w:rsidRDefault="00F77D2E" w:rsidP="00F77D2E">
      <w:pPr>
        <w:shd w:val="clear" w:color="auto" w:fill="FFFFFF"/>
        <w:spacing w:after="0" w:line="360" w:lineRule="atLeast"/>
        <w:jc w:val="both"/>
        <w:rPr>
          <w:rFonts w:ascii="Arial" w:eastAsia="Times New Roman" w:hAnsi="Arial" w:cs="Arial"/>
          <w:b/>
          <w:bCs/>
          <w:color w:val="0C74B5"/>
          <w:sz w:val="21"/>
          <w:szCs w:val="21"/>
          <w:lang w:eastAsia="tr-TR"/>
        </w:rPr>
      </w:pPr>
      <w:r w:rsidRPr="00F77D2E">
        <w:rPr>
          <w:rFonts w:ascii="Arial" w:eastAsia="Times New Roman" w:hAnsi="Arial" w:cs="Arial"/>
          <w:b/>
          <w:bCs/>
          <w:color w:val="0C74B5"/>
          <w:sz w:val="21"/>
          <w:szCs w:val="21"/>
          <w:lang w:eastAsia="tr-TR"/>
        </w:rPr>
        <w:t>Mevzuat No</w:t>
      </w:r>
    </w:p>
    <w:p w:rsidR="00F77D2E" w:rsidRPr="00F77D2E" w:rsidRDefault="00F77D2E" w:rsidP="00F77D2E">
      <w:pPr>
        <w:shd w:val="clear" w:color="auto" w:fill="FFFFFF"/>
        <w:spacing w:after="0" w:line="360" w:lineRule="atLeast"/>
        <w:jc w:val="both"/>
        <w:rPr>
          <w:rFonts w:ascii="Arial" w:eastAsia="Times New Roman" w:hAnsi="Arial" w:cs="Arial"/>
          <w:b/>
          <w:bCs/>
          <w:color w:val="3F4247"/>
          <w:sz w:val="21"/>
          <w:szCs w:val="21"/>
          <w:lang w:eastAsia="tr-TR"/>
        </w:rPr>
      </w:pPr>
      <w:r w:rsidRPr="00F77D2E">
        <w:rPr>
          <w:rFonts w:ascii="Arial" w:eastAsia="Times New Roman" w:hAnsi="Arial" w:cs="Arial"/>
          <w:b/>
          <w:bCs/>
          <w:color w:val="3F4247"/>
          <w:sz w:val="21"/>
          <w:szCs w:val="21"/>
          <w:lang w:eastAsia="tr-TR"/>
        </w:rPr>
        <w:t>2866</w:t>
      </w:r>
    </w:p>
    <w:p w:rsidR="00F77D2E" w:rsidRPr="00F77D2E" w:rsidRDefault="00F77D2E" w:rsidP="00F77D2E">
      <w:pPr>
        <w:shd w:val="clear" w:color="auto" w:fill="FFFFFF"/>
        <w:spacing w:after="0" w:line="360" w:lineRule="atLeast"/>
        <w:jc w:val="both"/>
        <w:rPr>
          <w:rFonts w:ascii="Arial" w:eastAsia="Times New Roman" w:hAnsi="Arial" w:cs="Arial"/>
          <w:b/>
          <w:bCs/>
          <w:color w:val="0C74B5"/>
          <w:sz w:val="21"/>
          <w:szCs w:val="21"/>
          <w:lang w:eastAsia="tr-TR"/>
        </w:rPr>
      </w:pPr>
      <w:r w:rsidRPr="00F77D2E">
        <w:rPr>
          <w:rFonts w:ascii="Arial" w:eastAsia="Times New Roman" w:hAnsi="Arial" w:cs="Arial"/>
          <w:b/>
          <w:bCs/>
          <w:color w:val="0C74B5"/>
          <w:sz w:val="21"/>
          <w:szCs w:val="21"/>
          <w:lang w:eastAsia="tr-TR"/>
        </w:rPr>
        <w:t>Kabul Tarihi</w:t>
      </w:r>
    </w:p>
    <w:p w:rsidR="00F77D2E" w:rsidRPr="00F77D2E" w:rsidRDefault="00F77D2E" w:rsidP="00F77D2E">
      <w:pPr>
        <w:shd w:val="clear" w:color="auto" w:fill="FFFFFF"/>
        <w:spacing w:after="0" w:line="360" w:lineRule="atLeast"/>
        <w:jc w:val="both"/>
        <w:rPr>
          <w:rFonts w:ascii="Arial" w:eastAsia="Times New Roman" w:hAnsi="Arial" w:cs="Arial"/>
          <w:b/>
          <w:bCs/>
          <w:color w:val="3F4247"/>
          <w:sz w:val="21"/>
          <w:szCs w:val="21"/>
          <w:lang w:eastAsia="tr-TR"/>
        </w:rPr>
      </w:pPr>
      <w:r w:rsidRPr="00F77D2E">
        <w:rPr>
          <w:rFonts w:ascii="Arial" w:eastAsia="Times New Roman" w:hAnsi="Arial" w:cs="Arial"/>
          <w:b/>
          <w:bCs/>
          <w:color w:val="3F4247"/>
          <w:sz w:val="21"/>
          <w:szCs w:val="21"/>
          <w:lang w:eastAsia="tr-TR"/>
        </w:rPr>
        <w:t>25.07.1983</w:t>
      </w:r>
    </w:p>
    <w:p w:rsidR="00F77D2E" w:rsidRPr="00F77D2E" w:rsidRDefault="00F77D2E" w:rsidP="00F77D2E">
      <w:pPr>
        <w:shd w:val="clear" w:color="auto" w:fill="FFFFFF"/>
        <w:spacing w:after="0" w:line="360" w:lineRule="atLeast"/>
        <w:jc w:val="both"/>
        <w:rPr>
          <w:rFonts w:ascii="Arial" w:eastAsia="Times New Roman" w:hAnsi="Arial" w:cs="Arial"/>
          <w:b/>
          <w:bCs/>
          <w:color w:val="0C74B5"/>
          <w:sz w:val="21"/>
          <w:szCs w:val="21"/>
          <w:lang w:eastAsia="tr-TR"/>
        </w:rPr>
      </w:pPr>
      <w:r w:rsidRPr="00F77D2E">
        <w:rPr>
          <w:rFonts w:ascii="Arial" w:eastAsia="Times New Roman" w:hAnsi="Arial" w:cs="Arial"/>
          <w:b/>
          <w:bCs/>
          <w:color w:val="0C74B5"/>
          <w:sz w:val="21"/>
          <w:szCs w:val="21"/>
          <w:lang w:eastAsia="tr-TR"/>
        </w:rPr>
        <w:t>Resmi Gazete No</w:t>
      </w:r>
    </w:p>
    <w:p w:rsidR="00F77D2E" w:rsidRPr="00F77D2E" w:rsidRDefault="00F77D2E" w:rsidP="00F77D2E">
      <w:pPr>
        <w:shd w:val="clear" w:color="auto" w:fill="FFFFFF"/>
        <w:spacing w:after="0" w:line="360" w:lineRule="atLeast"/>
        <w:jc w:val="both"/>
        <w:rPr>
          <w:rFonts w:ascii="Arial" w:eastAsia="Times New Roman" w:hAnsi="Arial" w:cs="Arial"/>
          <w:b/>
          <w:bCs/>
          <w:color w:val="3F4247"/>
          <w:sz w:val="21"/>
          <w:szCs w:val="21"/>
          <w:lang w:eastAsia="tr-TR"/>
        </w:rPr>
      </w:pPr>
      <w:r w:rsidRPr="00F77D2E">
        <w:rPr>
          <w:rFonts w:ascii="Arial" w:eastAsia="Times New Roman" w:hAnsi="Arial" w:cs="Arial"/>
          <w:b/>
          <w:bCs/>
          <w:color w:val="3F4247"/>
          <w:sz w:val="21"/>
          <w:szCs w:val="21"/>
          <w:lang w:eastAsia="tr-TR"/>
        </w:rPr>
        <w:t>18117</w:t>
      </w:r>
    </w:p>
    <w:p w:rsidR="00F77D2E" w:rsidRPr="00F77D2E" w:rsidRDefault="00F77D2E" w:rsidP="00F77D2E">
      <w:pPr>
        <w:shd w:val="clear" w:color="auto" w:fill="FFFFFF"/>
        <w:spacing w:after="0" w:line="360" w:lineRule="atLeast"/>
        <w:jc w:val="both"/>
        <w:rPr>
          <w:rFonts w:ascii="Arial" w:eastAsia="Times New Roman" w:hAnsi="Arial" w:cs="Arial"/>
          <w:b/>
          <w:bCs/>
          <w:color w:val="0C74B5"/>
          <w:sz w:val="21"/>
          <w:szCs w:val="21"/>
          <w:lang w:eastAsia="tr-TR"/>
        </w:rPr>
      </w:pPr>
      <w:r w:rsidRPr="00F77D2E">
        <w:rPr>
          <w:rFonts w:ascii="Arial" w:eastAsia="Times New Roman" w:hAnsi="Arial" w:cs="Arial"/>
          <w:b/>
          <w:bCs/>
          <w:color w:val="0C74B5"/>
          <w:sz w:val="21"/>
          <w:szCs w:val="21"/>
          <w:lang w:eastAsia="tr-TR"/>
        </w:rPr>
        <w:t>Resmi Gazete Tarihi</w:t>
      </w:r>
    </w:p>
    <w:p w:rsidR="00F77D2E" w:rsidRPr="00F77D2E" w:rsidRDefault="00F77D2E" w:rsidP="00F77D2E">
      <w:pPr>
        <w:shd w:val="clear" w:color="auto" w:fill="FFFFFF"/>
        <w:spacing w:after="75" w:line="360" w:lineRule="atLeast"/>
        <w:jc w:val="both"/>
        <w:rPr>
          <w:rFonts w:ascii="Arial" w:eastAsia="Times New Roman" w:hAnsi="Arial" w:cs="Arial"/>
          <w:b/>
          <w:bCs/>
          <w:color w:val="3F4247"/>
          <w:sz w:val="21"/>
          <w:szCs w:val="21"/>
          <w:lang w:eastAsia="tr-TR"/>
        </w:rPr>
      </w:pPr>
      <w:r w:rsidRPr="00F77D2E">
        <w:rPr>
          <w:rFonts w:ascii="Arial" w:eastAsia="Times New Roman" w:hAnsi="Arial" w:cs="Arial"/>
          <w:b/>
          <w:bCs/>
          <w:color w:val="3F4247"/>
          <w:sz w:val="21"/>
          <w:szCs w:val="21"/>
          <w:lang w:eastAsia="tr-TR"/>
        </w:rPr>
        <w:t>27.07.1983</w:t>
      </w:r>
    </w:p>
    <w:p w:rsidR="00F77D2E" w:rsidRPr="00F77D2E" w:rsidRDefault="00F77D2E" w:rsidP="00F77D2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77D2E">
        <w:rPr>
          <w:rFonts w:ascii="Arial" w:eastAsia="Times New Roman" w:hAnsi="Arial" w:cs="Arial"/>
          <w:b/>
          <w:bCs/>
          <w:color w:val="000000"/>
          <w:sz w:val="21"/>
          <w:szCs w:val="21"/>
          <w:lang w:eastAsia="tr-TR"/>
        </w:rPr>
        <w:t>Amaç</w:t>
      </w:r>
    </w:p>
    <w:p w:rsidR="00F77D2E" w:rsidRPr="00F77D2E" w:rsidRDefault="00F77D2E" w:rsidP="00F77D2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b/>
          <w:bCs/>
          <w:color w:val="000000"/>
          <w:sz w:val="21"/>
          <w:szCs w:val="21"/>
          <w:lang w:eastAsia="tr-TR"/>
        </w:rPr>
        <w:t>Madde 1</w:t>
      </w:r>
      <w:r w:rsidRPr="00F77D2E">
        <w:rPr>
          <w:rFonts w:ascii="Arial" w:eastAsia="Times New Roman" w:hAnsi="Arial" w:cs="Arial"/>
          <w:color w:val="000000"/>
          <w:sz w:val="21"/>
          <w:szCs w:val="21"/>
          <w:lang w:eastAsia="tr-TR"/>
        </w:rPr>
        <w:t> - Bu Kanunun amacı, Milli Eğitim Bakanlığına bağlı bütün okul ve kurumlarda kullanılan bazı basılı evrakın, Milli Eğitim Bakanlığınca belli standart örneklere göre düzenlenmesini, bastırılmasını ve satılmasını sağlamaktır.</w:t>
      </w:r>
    </w:p>
    <w:p w:rsidR="00F77D2E" w:rsidRPr="00F77D2E" w:rsidRDefault="00F77D2E" w:rsidP="00F77D2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77D2E">
        <w:rPr>
          <w:rFonts w:ascii="Arial" w:eastAsia="Times New Roman" w:hAnsi="Arial" w:cs="Arial"/>
          <w:b/>
          <w:bCs/>
          <w:color w:val="000000"/>
          <w:sz w:val="21"/>
          <w:szCs w:val="21"/>
          <w:lang w:eastAsia="tr-TR"/>
        </w:rPr>
        <w:t>Kapsam</w:t>
      </w:r>
    </w:p>
    <w:p w:rsidR="00F77D2E" w:rsidRPr="00F77D2E" w:rsidRDefault="00F77D2E" w:rsidP="00F77D2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b/>
          <w:bCs/>
          <w:color w:val="000000"/>
          <w:sz w:val="21"/>
          <w:szCs w:val="21"/>
          <w:lang w:eastAsia="tr-TR"/>
        </w:rPr>
        <w:t>Madde 2</w:t>
      </w:r>
      <w:r w:rsidRPr="00F77D2E">
        <w:rPr>
          <w:rFonts w:ascii="Arial" w:eastAsia="Times New Roman" w:hAnsi="Arial" w:cs="Arial"/>
          <w:color w:val="000000"/>
          <w:sz w:val="21"/>
          <w:szCs w:val="21"/>
          <w:lang w:eastAsia="tr-TR"/>
        </w:rPr>
        <w:t> - Bu Kanun Milli Eğitim Bakanlığına bağlı bütün okul ve kurumlarda kullanılan öğrenci dosyası, kimlik kartı, karnesi, sınıf geçme ve diploma defterleri, diploma, başarı belgeleri ve benzeri belgeler ile ilgili hükümleri kapsar.</w:t>
      </w:r>
    </w:p>
    <w:p w:rsidR="00F77D2E" w:rsidRPr="00F77D2E" w:rsidRDefault="00F77D2E" w:rsidP="00F77D2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77D2E">
        <w:rPr>
          <w:rFonts w:ascii="Arial" w:eastAsia="Times New Roman" w:hAnsi="Arial" w:cs="Arial"/>
          <w:b/>
          <w:bCs/>
          <w:color w:val="000000"/>
          <w:sz w:val="21"/>
          <w:szCs w:val="21"/>
          <w:lang w:eastAsia="tr-TR"/>
        </w:rPr>
        <w:t>Basılı evrakın, bastırılması ve satılması hakkı</w:t>
      </w:r>
    </w:p>
    <w:p w:rsidR="00F77D2E" w:rsidRPr="00F77D2E" w:rsidRDefault="00F77D2E" w:rsidP="00F77D2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b/>
          <w:bCs/>
          <w:color w:val="000000"/>
          <w:sz w:val="21"/>
          <w:szCs w:val="21"/>
          <w:lang w:eastAsia="tr-TR"/>
        </w:rPr>
        <w:t>Madde 3</w:t>
      </w:r>
      <w:r w:rsidRPr="00F77D2E">
        <w:rPr>
          <w:rFonts w:ascii="Arial" w:eastAsia="Times New Roman" w:hAnsi="Arial" w:cs="Arial"/>
          <w:color w:val="000000"/>
          <w:sz w:val="21"/>
          <w:szCs w:val="21"/>
          <w:lang w:eastAsia="tr-TR"/>
        </w:rPr>
        <w:t> - Resmi ve özel ilkokul, ortaokul, lise ve dengi okullar ile yaygın eğitim kurumlarında kullanılan öğrenci dosyası, kimlik kartı, karnesi, sınıf geçme ve diploma defterleri ile diploma, başarı belgeleri ve benzeri belgelerin bastırılması ve satılması hakkı, Milli Eğitim Bakanlığına aittir. Milli Eğitim Bakanlığı, bu hakkını Milli Eğitim Bakanlığı Vakfına devredebilir.</w:t>
      </w:r>
    </w:p>
    <w:p w:rsidR="00F77D2E" w:rsidRPr="00F77D2E" w:rsidRDefault="00F77D2E" w:rsidP="00F77D2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77D2E">
        <w:rPr>
          <w:rFonts w:ascii="Arial" w:eastAsia="Times New Roman" w:hAnsi="Arial" w:cs="Arial"/>
          <w:b/>
          <w:bCs/>
          <w:color w:val="000000"/>
          <w:sz w:val="21"/>
          <w:szCs w:val="21"/>
          <w:lang w:eastAsia="tr-TR"/>
        </w:rPr>
        <w:t>Muafiyet</w:t>
      </w:r>
    </w:p>
    <w:p w:rsidR="00F77D2E" w:rsidRPr="00F77D2E" w:rsidRDefault="00F77D2E" w:rsidP="00F77D2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b/>
          <w:bCs/>
          <w:color w:val="000000"/>
          <w:sz w:val="21"/>
          <w:szCs w:val="21"/>
          <w:lang w:eastAsia="tr-TR"/>
        </w:rPr>
        <w:t>Madde 4</w:t>
      </w:r>
      <w:r w:rsidRPr="00F77D2E">
        <w:rPr>
          <w:rFonts w:ascii="Arial" w:eastAsia="Times New Roman" w:hAnsi="Arial" w:cs="Arial"/>
          <w:color w:val="000000"/>
          <w:sz w:val="21"/>
          <w:szCs w:val="21"/>
          <w:lang w:eastAsia="tr-TR"/>
        </w:rPr>
        <w:t> - Milli Eğitim Bakanlığı veya Milli Eğitim Bakanlığı Vakfınca bastırılan ve sattırılan </w:t>
      </w:r>
      <w:r w:rsidRPr="00F77D2E">
        <w:rPr>
          <w:rFonts w:ascii="Arial" w:eastAsia="Times New Roman" w:hAnsi="Arial" w:cs="Arial"/>
          <w:b/>
          <w:bCs/>
          <w:color w:val="4B3333"/>
          <w:sz w:val="21"/>
          <w:szCs w:val="21"/>
          <w:u w:val="single"/>
          <w:lang w:eastAsia="tr-TR"/>
        </w:rPr>
        <w:t>üçüncü</w:t>
      </w:r>
      <w:r w:rsidRPr="00F77D2E">
        <w:rPr>
          <w:rFonts w:ascii="Arial" w:eastAsia="Times New Roman" w:hAnsi="Arial" w:cs="Arial"/>
          <w:color w:val="000000"/>
          <w:sz w:val="21"/>
          <w:szCs w:val="21"/>
          <w:lang w:eastAsia="tr-TR"/>
        </w:rPr>
        <w:t> maddede adı geçen basılı evrakın geliri, her türlü vergi, resim ve harçtan muaftır.</w:t>
      </w:r>
    </w:p>
    <w:p w:rsidR="00F77D2E" w:rsidRPr="00F77D2E" w:rsidRDefault="00F77D2E" w:rsidP="00F77D2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77D2E">
        <w:rPr>
          <w:rFonts w:ascii="Arial" w:eastAsia="Times New Roman" w:hAnsi="Arial" w:cs="Arial"/>
          <w:b/>
          <w:bCs/>
          <w:color w:val="000000"/>
          <w:sz w:val="21"/>
          <w:szCs w:val="21"/>
          <w:lang w:eastAsia="tr-TR"/>
        </w:rPr>
        <w:t>Ceza hükümleri</w:t>
      </w:r>
    </w:p>
    <w:p w:rsidR="00F77D2E" w:rsidRPr="00F77D2E" w:rsidRDefault="00F77D2E" w:rsidP="00F77D2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b/>
          <w:bCs/>
          <w:color w:val="000000"/>
          <w:sz w:val="21"/>
          <w:szCs w:val="21"/>
          <w:lang w:eastAsia="tr-TR"/>
        </w:rPr>
        <w:t>Madde 5</w:t>
      </w:r>
      <w:r w:rsidRPr="00F77D2E">
        <w:rPr>
          <w:rFonts w:ascii="Arial" w:eastAsia="Times New Roman" w:hAnsi="Arial" w:cs="Arial"/>
          <w:color w:val="000000"/>
          <w:sz w:val="21"/>
          <w:szCs w:val="21"/>
          <w:lang w:eastAsia="tr-TR"/>
        </w:rPr>
        <w:t> - </w:t>
      </w:r>
      <w:r w:rsidRPr="00F77D2E">
        <w:rPr>
          <w:rFonts w:ascii="Arial" w:eastAsia="Times New Roman" w:hAnsi="Arial" w:cs="Arial"/>
          <w:b/>
          <w:bCs/>
          <w:color w:val="000000"/>
          <w:sz w:val="18"/>
          <w:szCs w:val="18"/>
          <w:u w:val="single"/>
          <w:bdr w:val="single" w:sz="6" w:space="1" w:color="8496B0" w:frame="1"/>
          <w:shd w:val="clear" w:color="auto" w:fill="D5DCE4"/>
          <w:lang w:eastAsia="tr-TR"/>
        </w:rPr>
        <w:t>(Değişik madde: 23.01.2008 - 5728 S.K/Madde 418)</w:t>
      </w:r>
      <w:r w:rsidRPr="00F77D2E">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F77D2E" w:rsidRPr="00F77D2E" w:rsidRDefault="00F77D2E" w:rsidP="00F77D2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color w:val="000000"/>
          <w:sz w:val="21"/>
          <w:szCs w:val="21"/>
          <w:lang w:eastAsia="tr-TR"/>
        </w:rPr>
        <w:t>Bu Kanunun yayımı tarihinden itibaren, Milli Eğitim Bakanlığı veya Milli Eğitim Bakanlığı Vakfı dışında, bu Kanun kapsamına giren basılı evrakı, basmak veya satmak veya satın almak yasaktır.</w:t>
      </w:r>
    </w:p>
    <w:p w:rsidR="00F77D2E" w:rsidRPr="00F77D2E" w:rsidRDefault="00F77D2E" w:rsidP="00F77D2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color w:val="000000"/>
          <w:sz w:val="21"/>
          <w:szCs w:val="21"/>
          <w:lang w:eastAsia="tr-TR"/>
        </w:rPr>
        <w:t>Bu yasaklara aykırı davrananlara, fiilleri suç oluşturmadığı takdirde, </w:t>
      </w:r>
      <w:proofErr w:type="spellStart"/>
      <w:r w:rsidRPr="00F77D2E">
        <w:rPr>
          <w:rFonts w:ascii="Arial" w:eastAsia="Times New Roman" w:hAnsi="Arial" w:cs="Arial"/>
          <w:b/>
          <w:bCs/>
          <w:color w:val="000000"/>
          <w:sz w:val="18"/>
          <w:szCs w:val="18"/>
          <w:u w:val="single"/>
          <w:bdr w:val="single" w:sz="6" w:space="1" w:color="2F5496" w:frame="1"/>
          <w:shd w:val="clear" w:color="auto" w:fill="E2EFD9"/>
          <w:lang w:eastAsia="tr-TR"/>
        </w:rPr>
        <w:t>üçyüzelli</w:t>
      </w:r>
      <w:proofErr w:type="spellEnd"/>
      <w:r w:rsidRPr="00F77D2E">
        <w:rPr>
          <w:rFonts w:ascii="Arial" w:eastAsia="Times New Roman" w:hAnsi="Arial" w:cs="Arial"/>
          <w:b/>
          <w:bCs/>
          <w:color w:val="000000"/>
          <w:sz w:val="18"/>
          <w:szCs w:val="18"/>
          <w:u w:val="single"/>
          <w:bdr w:val="single" w:sz="6" w:space="1" w:color="2F5496" w:frame="1"/>
          <w:shd w:val="clear" w:color="auto" w:fill="E2EFD9"/>
          <w:lang w:eastAsia="tr-TR"/>
        </w:rPr>
        <w:t xml:space="preserve"> Türk Lirası</w:t>
      </w:r>
      <w:r w:rsidRPr="00F77D2E">
        <w:rPr>
          <w:rFonts w:ascii="Arial" w:eastAsia="Times New Roman" w:hAnsi="Arial" w:cs="Arial"/>
          <w:color w:val="000000"/>
          <w:sz w:val="21"/>
          <w:szCs w:val="21"/>
          <w:lang w:eastAsia="tr-TR"/>
        </w:rPr>
        <w:t> idari para cezası verilir.</w:t>
      </w:r>
    </w:p>
    <w:p w:rsidR="00F77D2E" w:rsidRPr="00F77D2E" w:rsidRDefault="00F77D2E" w:rsidP="00F77D2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color w:val="000000"/>
          <w:sz w:val="21"/>
          <w:szCs w:val="21"/>
          <w:lang w:eastAsia="tr-TR"/>
        </w:rPr>
        <w:t>Bu Kanunda yazılı olan idari para cezaları mahalli mülki amir tarafından verilir.</w:t>
      </w:r>
    </w:p>
    <w:p w:rsidR="00F77D2E" w:rsidRPr="00F77D2E" w:rsidRDefault="00F77D2E" w:rsidP="00F77D2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77D2E">
        <w:rPr>
          <w:rFonts w:ascii="Arial" w:eastAsia="Times New Roman" w:hAnsi="Arial" w:cs="Arial"/>
          <w:b/>
          <w:bCs/>
          <w:color w:val="000000"/>
          <w:sz w:val="21"/>
          <w:szCs w:val="21"/>
          <w:lang w:eastAsia="tr-TR"/>
        </w:rPr>
        <w:t>Yönetmelik</w:t>
      </w:r>
    </w:p>
    <w:p w:rsidR="00F77D2E" w:rsidRPr="00F77D2E" w:rsidRDefault="00F77D2E" w:rsidP="00F77D2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b/>
          <w:bCs/>
          <w:color w:val="000000"/>
          <w:sz w:val="21"/>
          <w:szCs w:val="21"/>
          <w:lang w:eastAsia="tr-TR"/>
        </w:rPr>
        <w:t>Madde 6</w:t>
      </w:r>
      <w:r w:rsidRPr="00F77D2E">
        <w:rPr>
          <w:rFonts w:ascii="Arial" w:eastAsia="Times New Roman" w:hAnsi="Arial" w:cs="Arial"/>
          <w:color w:val="000000"/>
          <w:sz w:val="21"/>
          <w:szCs w:val="21"/>
          <w:lang w:eastAsia="tr-TR"/>
        </w:rPr>
        <w:t> - </w:t>
      </w:r>
      <w:r w:rsidRPr="00F77D2E">
        <w:rPr>
          <w:rFonts w:ascii="Arial" w:eastAsia="Times New Roman" w:hAnsi="Arial" w:cs="Arial"/>
          <w:b/>
          <w:bCs/>
          <w:color w:val="4B3333"/>
          <w:sz w:val="21"/>
          <w:szCs w:val="21"/>
          <w:u w:val="single"/>
          <w:lang w:eastAsia="tr-TR"/>
        </w:rPr>
        <w:t>Üçüncü</w:t>
      </w:r>
      <w:r w:rsidRPr="00F77D2E">
        <w:rPr>
          <w:rFonts w:ascii="Arial" w:eastAsia="Times New Roman" w:hAnsi="Arial" w:cs="Arial"/>
          <w:color w:val="000000"/>
          <w:sz w:val="21"/>
          <w:szCs w:val="21"/>
          <w:lang w:eastAsia="tr-TR"/>
        </w:rPr>
        <w:t xml:space="preserve"> maddede yazılı evrakın şekli, nitelikleri, </w:t>
      </w:r>
      <w:proofErr w:type="spellStart"/>
      <w:r w:rsidRPr="00F77D2E">
        <w:rPr>
          <w:rFonts w:ascii="Arial" w:eastAsia="Times New Roman" w:hAnsi="Arial" w:cs="Arial"/>
          <w:color w:val="000000"/>
          <w:sz w:val="21"/>
          <w:szCs w:val="21"/>
          <w:lang w:eastAsia="tr-TR"/>
        </w:rPr>
        <w:t>düzenlenmasi</w:t>
      </w:r>
      <w:proofErr w:type="spellEnd"/>
      <w:r w:rsidRPr="00F77D2E">
        <w:rPr>
          <w:rFonts w:ascii="Arial" w:eastAsia="Times New Roman" w:hAnsi="Arial" w:cs="Arial"/>
          <w:color w:val="000000"/>
          <w:sz w:val="21"/>
          <w:szCs w:val="21"/>
          <w:lang w:eastAsia="tr-TR"/>
        </w:rPr>
        <w:t xml:space="preserve">, basılması, satılması, fiyat tespiti ve bu Kanunun uygulanması ile ilgili diğer hususlar, bu Kanunun yürürlüğe girdiği tarihten itibaren üç ay içinde Milli Eğitim Bakanlığınca çıkarılacak ve Resmi </w:t>
      </w:r>
      <w:proofErr w:type="spellStart"/>
      <w:r w:rsidRPr="00F77D2E">
        <w:rPr>
          <w:rFonts w:ascii="Arial" w:eastAsia="Times New Roman" w:hAnsi="Arial" w:cs="Arial"/>
          <w:color w:val="000000"/>
          <w:sz w:val="21"/>
          <w:szCs w:val="21"/>
          <w:lang w:eastAsia="tr-TR"/>
        </w:rPr>
        <w:t>Gazete’de</w:t>
      </w:r>
      <w:proofErr w:type="spellEnd"/>
      <w:r w:rsidRPr="00F77D2E">
        <w:rPr>
          <w:rFonts w:ascii="Arial" w:eastAsia="Times New Roman" w:hAnsi="Arial" w:cs="Arial"/>
          <w:color w:val="000000"/>
          <w:sz w:val="21"/>
          <w:szCs w:val="21"/>
          <w:lang w:eastAsia="tr-TR"/>
        </w:rPr>
        <w:t xml:space="preserve"> yayımlanacak bir yönetmelikle belirlenir.</w:t>
      </w:r>
    </w:p>
    <w:p w:rsidR="00F77D2E" w:rsidRPr="00F77D2E" w:rsidRDefault="00F77D2E" w:rsidP="00F77D2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b/>
          <w:bCs/>
          <w:color w:val="000000"/>
          <w:sz w:val="21"/>
          <w:szCs w:val="21"/>
          <w:lang w:eastAsia="tr-TR"/>
        </w:rPr>
        <w:lastRenderedPageBreak/>
        <w:t>Geçici Madde 1</w:t>
      </w:r>
      <w:r w:rsidRPr="00F77D2E">
        <w:rPr>
          <w:rFonts w:ascii="Arial" w:eastAsia="Times New Roman" w:hAnsi="Arial" w:cs="Arial"/>
          <w:color w:val="000000"/>
          <w:sz w:val="21"/>
          <w:szCs w:val="21"/>
          <w:lang w:eastAsia="tr-TR"/>
        </w:rPr>
        <w:t> - </w:t>
      </w:r>
      <w:r w:rsidRPr="00F77D2E">
        <w:rPr>
          <w:rFonts w:ascii="Arial" w:eastAsia="Times New Roman" w:hAnsi="Arial" w:cs="Arial"/>
          <w:b/>
          <w:bCs/>
          <w:color w:val="000000"/>
          <w:sz w:val="18"/>
          <w:szCs w:val="18"/>
          <w:u w:val="single"/>
          <w:bdr w:val="single" w:sz="6" w:space="0" w:color="CC9966" w:frame="1"/>
          <w:shd w:val="clear" w:color="auto" w:fill="F9ED9B"/>
          <w:lang w:eastAsia="tr-TR"/>
        </w:rPr>
        <w:t>NOT</w:t>
      </w:r>
    </w:p>
    <w:p w:rsidR="00F77D2E" w:rsidRPr="00F77D2E" w:rsidRDefault="00F77D2E" w:rsidP="00F77D2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color w:val="000000"/>
          <w:sz w:val="21"/>
          <w:szCs w:val="21"/>
          <w:lang w:eastAsia="tr-TR"/>
        </w:rPr>
        <w:t>Bu Kanunun </w:t>
      </w:r>
      <w:r w:rsidRPr="00F77D2E">
        <w:rPr>
          <w:rFonts w:ascii="Arial" w:eastAsia="Times New Roman" w:hAnsi="Arial" w:cs="Arial"/>
          <w:b/>
          <w:bCs/>
          <w:color w:val="4B3333"/>
          <w:sz w:val="21"/>
          <w:szCs w:val="21"/>
          <w:u w:val="single"/>
          <w:lang w:eastAsia="tr-TR"/>
        </w:rPr>
        <w:t>3</w:t>
      </w:r>
      <w:r w:rsidRPr="00F77D2E">
        <w:rPr>
          <w:rFonts w:ascii="Arial" w:eastAsia="Times New Roman" w:hAnsi="Arial" w:cs="Arial"/>
          <w:color w:val="000000"/>
          <w:sz w:val="21"/>
          <w:szCs w:val="21"/>
          <w:lang w:eastAsia="tr-TR"/>
        </w:rPr>
        <w:t> üncü maddesinde yazılı basılı evrakı ellerinde bulunduranlar, bunların cins ve miktarını 1 Ekim 1983 tarihine kadar, Milli Eğitim Bakanlığına bildirirler.</w:t>
      </w:r>
    </w:p>
    <w:p w:rsidR="00F77D2E" w:rsidRPr="00F77D2E" w:rsidRDefault="00F77D2E" w:rsidP="00F77D2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color w:val="000000"/>
          <w:sz w:val="21"/>
          <w:szCs w:val="21"/>
          <w:lang w:eastAsia="tr-TR"/>
        </w:rPr>
        <w:t>Milli Eğitim Bakanlığı her yıl en geç Ekim ayında, bir eğitim - öğretim yılı içinde hangi basılı evrakın Bakanlıkça veya diğer kurum ve kuruluşlarca veya gerçek kişilerce basılıp satılabileceğini veya satın alınabileceğini yayımlar. Ancak bu süre 1 Ekim 1988 tarihini aşamaz.</w:t>
      </w:r>
    </w:p>
    <w:p w:rsidR="00F77D2E" w:rsidRPr="00F77D2E" w:rsidRDefault="00F77D2E" w:rsidP="00F77D2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77D2E">
        <w:rPr>
          <w:rFonts w:ascii="Arial" w:eastAsia="Times New Roman" w:hAnsi="Arial" w:cs="Arial"/>
          <w:b/>
          <w:bCs/>
          <w:color w:val="000000"/>
          <w:sz w:val="21"/>
          <w:szCs w:val="21"/>
          <w:lang w:eastAsia="tr-TR"/>
        </w:rPr>
        <w:t>Yürürlük</w:t>
      </w:r>
    </w:p>
    <w:p w:rsidR="00F77D2E" w:rsidRPr="00F77D2E" w:rsidRDefault="00F77D2E" w:rsidP="00F77D2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b/>
          <w:bCs/>
          <w:color w:val="000000"/>
          <w:sz w:val="21"/>
          <w:szCs w:val="21"/>
          <w:lang w:eastAsia="tr-TR"/>
        </w:rPr>
        <w:t>Madde 7</w:t>
      </w:r>
      <w:r w:rsidRPr="00F77D2E">
        <w:rPr>
          <w:rFonts w:ascii="Arial" w:eastAsia="Times New Roman" w:hAnsi="Arial" w:cs="Arial"/>
          <w:color w:val="000000"/>
          <w:sz w:val="21"/>
          <w:szCs w:val="21"/>
          <w:lang w:eastAsia="tr-TR"/>
        </w:rPr>
        <w:t> - Bu Kanun yayımı tarihinde yürürlüğe girer.</w:t>
      </w:r>
    </w:p>
    <w:p w:rsidR="00F77D2E" w:rsidRPr="00F77D2E" w:rsidRDefault="00F77D2E" w:rsidP="00F77D2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F77D2E">
        <w:rPr>
          <w:rFonts w:ascii="Arial" w:eastAsia="Times New Roman" w:hAnsi="Arial" w:cs="Arial"/>
          <w:b/>
          <w:bCs/>
          <w:color w:val="000000"/>
          <w:sz w:val="21"/>
          <w:szCs w:val="21"/>
          <w:lang w:eastAsia="tr-TR"/>
        </w:rPr>
        <w:t>Yürütme</w:t>
      </w:r>
    </w:p>
    <w:p w:rsidR="00F77D2E" w:rsidRPr="00F77D2E" w:rsidRDefault="00F77D2E" w:rsidP="00F77D2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77D2E">
        <w:rPr>
          <w:rFonts w:ascii="Arial" w:eastAsia="Times New Roman" w:hAnsi="Arial" w:cs="Arial"/>
          <w:b/>
          <w:bCs/>
          <w:color w:val="000000"/>
          <w:sz w:val="21"/>
          <w:szCs w:val="21"/>
          <w:lang w:eastAsia="tr-TR"/>
        </w:rPr>
        <w:t>Madde 8</w:t>
      </w:r>
      <w:r w:rsidRPr="00F77D2E">
        <w:rPr>
          <w:rFonts w:ascii="Arial" w:eastAsia="Times New Roman" w:hAnsi="Arial" w:cs="Arial"/>
          <w:color w:val="000000"/>
          <w:sz w:val="21"/>
          <w:szCs w:val="21"/>
          <w:lang w:eastAsia="tr-TR"/>
        </w:rPr>
        <w:t> - Bu Kanun hükümlerini Bakanlar Kurulu yürütür.</w:t>
      </w:r>
    </w:p>
    <w:p w:rsidR="00194831" w:rsidRPr="00F77D2E" w:rsidRDefault="00194831" w:rsidP="00F77D2E"/>
    <w:sectPr w:rsidR="00194831" w:rsidRPr="00F77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44A84"/>
    <w:rsid w:val="00150BD9"/>
    <w:rsid w:val="00194831"/>
    <w:rsid w:val="004E7278"/>
    <w:rsid w:val="00560E5B"/>
    <w:rsid w:val="008854BA"/>
    <w:rsid w:val="009206C8"/>
    <w:rsid w:val="00975DF7"/>
    <w:rsid w:val="00BD6199"/>
    <w:rsid w:val="00F05C03"/>
    <w:rsid w:val="00F77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2023-03-18T07:09:00Z</dcterms:created>
  <dcterms:modified xsi:type="dcterms:W3CDTF">2023-03-18T07:09:00Z</dcterms:modified>
</cp:coreProperties>
</file>